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C4" w:rsidRPr="00E525DA" w:rsidRDefault="007C10C4" w:rsidP="007C10C4">
      <w:pPr>
        <w:pStyle w:val="Default"/>
        <w:jc w:val="center"/>
        <w:rPr>
          <w:b/>
          <w:sz w:val="22"/>
          <w:szCs w:val="22"/>
          <w:u w:val="single"/>
        </w:rPr>
      </w:pPr>
      <w:r w:rsidRPr="00E525DA">
        <w:rPr>
          <w:b/>
          <w:sz w:val="22"/>
          <w:szCs w:val="22"/>
          <w:u w:val="single"/>
        </w:rPr>
        <w:t>ΠΡΟΚΗΡΥΞΗ</w:t>
      </w:r>
    </w:p>
    <w:p w:rsidR="00E525DA" w:rsidRPr="00E525DA" w:rsidRDefault="00E525DA" w:rsidP="007C10C4">
      <w:pPr>
        <w:pStyle w:val="Default"/>
        <w:jc w:val="center"/>
        <w:rPr>
          <w:b/>
          <w:sz w:val="22"/>
          <w:szCs w:val="22"/>
          <w:u w:val="single"/>
        </w:rPr>
      </w:pPr>
    </w:p>
    <w:p w:rsidR="00E525DA" w:rsidRPr="00E525DA" w:rsidRDefault="00E525DA" w:rsidP="00E525D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E525DA">
        <w:rPr>
          <w:rFonts w:ascii="Arial" w:hAnsi="Arial" w:cs="Arial"/>
          <w:b/>
          <w:bCs/>
          <w:sz w:val="22"/>
          <w:szCs w:val="22"/>
          <w:lang w:val="el-GR"/>
        </w:rPr>
        <w:t>Εκπαιδευτικό Πρόγραμμα Ερευνητών</w:t>
      </w:r>
    </w:p>
    <w:p w:rsidR="00D01009" w:rsidRPr="009D13B1" w:rsidRDefault="009D13B1" w:rsidP="00E0610D">
      <w:pPr>
        <w:jc w:val="center"/>
        <w:rPr>
          <w:rFonts w:ascii="Verdana" w:hAnsi="Verdana"/>
          <w:b/>
          <w:color w:val="0070C0"/>
          <w:lang w:val="el-GR"/>
        </w:rPr>
      </w:pPr>
      <w:r>
        <w:rPr>
          <w:rFonts w:ascii="Verdana" w:hAnsi="Verdana"/>
          <w:b/>
          <w:color w:val="0070C0"/>
          <w:lang w:val="el-GR"/>
        </w:rPr>
        <w:t>Ευρωπαϊκή Αγροτική Διακυβέρνηση</w:t>
      </w:r>
    </w:p>
    <w:p w:rsidR="00E525DA" w:rsidRPr="00E525DA" w:rsidRDefault="00D01009" w:rsidP="00E0610D">
      <w:pPr>
        <w:jc w:val="center"/>
        <w:rPr>
          <w:rFonts w:ascii="Arial" w:hAnsi="Arial" w:cs="Arial"/>
          <w:b/>
          <w:bCs/>
          <w:color w:val="0070C0"/>
          <w:sz w:val="22"/>
          <w:szCs w:val="22"/>
          <w:lang w:val="el-GR"/>
        </w:rPr>
      </w:pPr>
      <w:r w:rsidRPr="00E525DA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(Κωδ. ΕΠ 104</w:t>
      </w:r>
      <w:r w:rsidR="00E525DA" w:rsidRPr="00E525DA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/2014)</w:t>
      </w:r>
    </w:p>
    <w:p w:rsidR="007C10C4" w:rsidRPr="002244C9" w:rsidRDefault="007C10C4" w:rsidP="00AE78C3">
      <w:pPr>
        <w:pStyle w:val="Default"/>
        <w:jc w:val="both"/>
        <w:rPr>
          <w:sz w:val="22"/>
          <w:szCs w:val="22"/>
        </w:rPr>
      </w:pPr>
    </w:p>
    <w:p w:rsidR="006407B3" w:rsidRPr="00D01009" w:rsidRDefault="007E5482" w:rsidP="00D01009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EB2FA3">
        <w:rPr>
          <w:rFonts w:ascii="Arial" w:hAnsi="Arial" w:cs="Arial"/>
          <w:sz w:val="22"/>
          <w:szCs w:val="22"/>
        </w:rPr>
        <w:t>To</w:t>
      </w:r>
      <w:r w:rsidRPr="00EB2FA3">
        <w:rPr>
          <w:rFonts w:ascii="Arial" w:hAnsi="Arial" w:cs="Arial"/>
          <w:sz w:val="22"/>
          <w:szCs w:val="22"/>
          <w:lang w:val="el-GR"/>
        </w:rPr>
        <w:t xml:space="preserve"> Ευρωπαϊκό Κέντρο Αριστείας </w:t>
      </w:r>
      <w:r w:rsidRPr="00EB2FA3">
        <w:rPr>
          <w:rFonts w:ascii="Arial" w:hAnsi="Arial" w:cs="Arial"/>
          <w:sz w:val="22"/>
          <w:szCs w:val="22"/>
        </w:rPr>
        <w:t>Jean</w:t>
      </w:r>
      <w:r w:rsidRPr="00EB2FA3">
        <w:rPr>
          <w:rFonts w:ascii="Arial" w:hAnsi="Arial" w:cs="Arial"/>
          <w:sz w:val="22"/>
          <w:szCs w:val="22"/>
          <w:lang w:val="el-GR"/>
        </w:rPr>
        <w:t xml:space="preserve"> </w:t>
      </w:r>
      <w:r w:rsidRPr="00EB2FA3">
        <w:rPr>
          <w:rFonts w:ascii="Arial" w:hAnsi="Arial" w:cs="Arial"/>
          <w:sz w:val="22"/>
          <w:szCs w:val="22"/>
        </w:rPr>
        <w:t>Monnet</w:t>
      </w:r>
      <w:r w:rsidRPr="00EB2FA3">
        <w:rPr>
          <w:rFonts w:ascii="Arial" w:hAnsi="Arial" w:cs="Arial"/>
          <w:sz w:val="22"/>
          <w:szCs w:val="22"/>
          <w:lang w:val="el-GR"/>
        </w:rPr>
        <w:t xml:space="preserve"> του Πανεπιστημίου Αθηνών διοργανώνει </w:t>
      </w:r>
      <w:r w:rsidR="00EB2FA3" w:rsidRPr="00EB2FA3">
        <w:rPr>
          <w:rFonts w:ascii="Arial" w:hAnsi="Arial" w:cs="Arial"/>
          <w:b/>
          <w:bCs/>
          <w:sz w:val="22"/>
          <w:szCs w:val="22"/>
          <w:lang w:val="el-GR"/>
        </w:rPr>
        <w:t>Εκπαιδευτικό</w:t>
      </w:r>
      <w:r w:rsidRPr="00EB2FA3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E525DA">
        <w:rPr>
          <w:rFonts w:ascii="Arial" w:hAnsi="Arial" w:cs="Arial"/>
          <w:b/>
          <w:bCs/>
          <w:sz w:val="22"/>
          <w:szCs w:val="22"/>
          <w:lang w:val="el-GR"/>
        </w:rPr>
        <w:t xml:space="preserve">Πρόγραμμα Ερευνητών με θέμα </w:t>
      </w:r>
      <w:r w:rsidR="00EB2FA3" w:rsidRPr="00D01009">
        <w:rPr>
          <w:rFonts w:ascii="Arial" w:hAnsi="Arial" w:cs="Arial"/>
          <w:b/>
          <w:bCs/>
          <w:sz w:val="22"/>
          <w:szCs w:val="22"/>
          <w:lang w:val="el-GR"/>
        </w:rPr>
        <w:t>«</w:t>
      </w:r>
      <w:r w:rsidR="009D13B1">
        <w:rPr>
          <w:rFonts w:ascii="Arial" w:hAnsi="Arial" w:cs="Arial"/>
          <w:b/>
          <w:sz w:val="22"/>
          <w:szCs w:val="22"/>
          <w:lang w:val="el-GR"/>
        </w:rPr>
        <w:t>Ευρωπαϊκή Αγροτική Διακυβέρνηση</w:t>
      </w:r>
      <w:r w:rsidR="00EB2FA3" w:rsidRPr="00D01009">
        <w:rPr>
          <w:rFonts w:ascii="Arial" w:hAnsi="Arial" w:cs="Arial"/>
          <w:b/>
          <w:bCs/>
          <w:sz w:val="22"/>
          <w:szCs w:val="22"/>
          <w:lang w:val="el-GR"/>
        </w:rPr>
        <w:t xml:space="preserve"> (Κωδ. ΕΣ 104/2014)» </w:t>
      </w:r>
      <w:r w:rsidRPr="00EB2FA3">
        <w:rPr>
          <w:rFonts w:ascii="Arial" w:hAnsi="Arial" w:cs="Arial"/>
          <w:sz w:val="22"/>
          <w:szCs w:val="22"/>
          <w:lang w:val="el-GR"/>
        </w:rPr>
        <w:t>και προκηρύσσει διαγωνισμό γι</w:t>
      </w:r>
      <w:r w:rsidR="006407B3" w:rsidRPr="00EB2FA3">
        <w:rPr>
          <w:rFonts w:ascii="Arial" w:hAnsi="Arial" w:cs="Arial"/>
          <w:sz w:val="22"/>
          <w:szCs w:val="22"/>
          <w:lang w:val="el-GR"/>
        </w:rPr>
        <w:t xml:space="preserve">α </w:t>
      </w:r>
      <w:r w:rsidR="0047714D">
        <w:rPr>
          <w:rFonts w:ascii="Arial" w:hAnsi="Arial" w:cs="Arial"/>
          <w:sz w:val="22"/>
          <w:szCs w:val="22"/>
          <w:lang w:val="el-GR"/>
        </w:rPr>
        <w:t>30 υποτροφίες δωρεάν συμμετοχής στο πρόγραμμα.</w:t>
      </w:r>
    </w:p>
    <w:p w:rsidR="006D3DCA" w:rsidRPr="00255611" w:rsidRDefault="006D3DCA" w:rsidP="00EB2FA3">
      <w:pPr>
        <w:pStyle w:val="Default"/>
        <w:jc w:val="both"/>
        <w:rPr>
          <w:sz w:val="22"/>
          <w:szCs w:val="22"/>
        </w:rPr>
      </w:pPr>
    </w:p>
    <w:p w:rsidR="00D01009" w:rsidRPr="00255611" w:rsidRDefault="00226E87" w:rsidP="00226E87">
      <w:pPr>
        <w:pStyle w:val="Default"/>
        <w:jc w:val="both"/>
        <w:rPr>
          <w:sz w:val="22"/>
          <w:szCs w:val="22"/>
        </w:rPr>
      </w:pPr>
      <w:r w:rsidRPr="00255611">
        <w:rPr>
          <w:sz w:val="22"/>
          <w:szCs w:val="22"/>
        </w:rPr>
        <w:t xml:space="preserve">Το πρόγραμμα </w:t>
      </w:r>
      <w:r w:rsidR="00255611">
        <w:rPr>
          <w:sz w:val="22"/>
          <w:szCs w:val="22"/>
        </w:rPr>
        <w:t>α</w:t>
      </w:r>
      <w:r w:rsidRPr="00255611">
        <w:rPr>
          <w:sz w:val="22"/>
          <w:szCs w:val="22"/>
        </w:rPr>
        <w:t>πευθύνεται σε εργαζόμενους και πτυχιούχους</w:t>
      </w:r>
      <w:r w:rsidR="00255611">
        <w:rPr>
          <w:sz w:val="22"/>
          <w:szCs w:val="22"/>
        </w:rPr>
        <w:t xml:space="preserve"> (ή φοιτητές)</w:t>
      </w:r>
      <w:r w:rsidRPr="00255611">
        <w:rPr>
          <w:sz w:val="22"/>
          <w:szCs w:val="22"/>
        </w:rPr>
        <w:t xml:space="preserve"> που θέλουν να επεκτείνουν τις γνώσεις και τις επαγγελματικές τους ικανότητες στα παρακάτω πεδία</w:t>
      </w:r>
      <w:r w:rsidR="00CB2CE6">
        <w:rPr>
          <w:sz w:val="22"/>
          <w:szCs w:val="22"/>
        </w:rPr>
        <w:t xml:space="preserve"> και στον τομέα της χάραξης μια σύγχρονης αγροτικής πολιτικής</w:t>
      </w:r>
      <w:r w:rsidRPr="00255611">
        <w:rPr>
          <w:sz w:val="22"/>
          <w:szCs w:val="22"/>
        </w:rPr>
        <w:t xml:space="preserve">, αλλά και </w:t>
      </w:r>
      <w:r w:rsidR="00D01009" w:rsidRPr="00255611">
        <w:rPr>
          <w:sz w:val="22"/>
          <w:szCs w:val="22"/>
        </w:rPr>
        <w:t xml:space="preserve">σε </w:t>
      </w:r>
      <w:r w:rsidR="00CB2CE6">
        <w:rPr>
          <w:sz w:val="22"/>
          <w:szCs w:val="22"/>
        </w:rPr>
        <w:t>(ν</w:t>
      </w:r>
      <w:r w:rsidR="00D01009" w:rsidRPr="00255611">
        <w:rPr>
          <w:sz w:val="22"/>
          <w:szCs w:val="22"/>
        </w:rPr>
        <w:t xml:space="preserve">έους) Επιχειρηματίες που θέλουν να δραστηριοποιηθούν σε όλο το φάσμα της </w:t>
      </w:r>
      <w:proofErr w:type="spellStart"/>
      <w:r w:rsidR="00D01009" w:rsidRPr="00255611">
        <w:rPr>
          <w:sz w:val="22"/>
          <w:szCs w:val="22"/>
        </w:rPr>
        <w:t>Αγρο</w:t>
      </w:r>
      <w:proofErr w:type="spellEnd"/>
      <w:r w:rsidR="00D01009" w:rsidRPr="00255611">
        <w:rPr>
          <w:sz w:val="22"/>
          <w:szCs w:val="22"/>
        </w:rPr>
        <w:t xml:space="preserve">-Διατροφικής αλυσίδας.  </w:t>
      </w:r>
    </w:p>
    <w:p w:rsidR="006407B3" w:rsidRPr="002244C9" w:rsidRDefault="006407B3" w:rsidP="00AE78C3">
      <w:pPr>
        <w:pStyle w:val="Default"/>
        <w:jc w:val="both"/>
        <w:rPr>
          <w:sz w:val="22"/>
          <w:szCs w:val="22"/>
        </w:rPr>
      </w:pPr>
    </w:p>
    <w:p w:rsidR="006407B3" w:rsidRPr="002244C9" w:rsidRDefault="006407B3" w:rsidP="006407B3">
      <w:pPr>
        <w:pStyle w:val="Default"/>
        <w:jc w:val="both"/>
        <w:rPr>
          <w:sz w:val="22"/>
          <w:szCs w:val="22"/>
        </w:rPr>
      </w:pPr>
      <w:r w:rsidRPr="002244C9">
        <w:rPr>
          <w:sz w:val="22"/>
          <w:szCs w:val="22"/>
        </w:rPr>
        <w:t xml:space="preserve">Η επιλογή των συμμετεχόντων γίνεται μετά </w:t>
      </w:r>
      <w:r w:rsidR="00100FAD" w:rsidRPr="002244C9">
        <w:rPr>
          <w:sz w:val="22"/>
          <w:szCs w:val="22"/>
        </w:rPr>
        <w:t xml:space="preserve">από </w:t>
      </w:r>
      <w:r w:rsidRPr="002244C9">
        <w:rPr>
          <w:sz w:val="22"/>
          <w:szCs w:val="22"/>
        </w:rPr>
        <w:t xml:space="preserve">αξιολόγηση των φακέλων </w:t>
      </w:r>
      <w:r w:rsidR="00100FAD" w:rsidRPr="002244C9">
        <w:rPr>
          <w:sz w:val="22"/>
          <w:szCs w:val="22"/>
        </w:rPr>
        <w:t xml:space="preserve">τους, </w:t>
      </w:r>
      <w:r w:rsidRPr="002244C9">
        <w:rPr>
          <w:sz w:val="22"/>
          <w:szCs w:val="22"/>
        </w:rPr>
        <w:t xml:space="preserve">δηλαδή των πανεπιστημιακών τους προσόντων, της συνάφειας των σπουδών τους και τυχόν εμπειρίας τους στο αντικείμενο του εκπαιδευτικού προγράμματος. Οι συμμετέχοντες που ολοκληρώνουν με επιτυχία το πρόγραμμα λαμβάνουν </w:t>
      </w:r>
      <w:r w:rsidRPr="002244C9">
        <w:rPr>
          <w:b/>
          <w:sz w:val="22"/>
          <w:szCs w:val="22"/>
        </w:rPr>
        <w:t>Πιστοποιητικό</w:t>
      </w:r>
      <w:r w:rsidRPr="002244C9">
        <w:rPr>
          <w:sz w:val="22"/>
          <w:szCs w:val="22"/>
        </w:rPr>
        <w:t xml:space="preserve"> (</w:t>
      </w:r>
      <w:proofErr w:type="spellStart"/>
      <w:r w:rsidRPr="002244C9">
        <w:rPr>
          <w:sz w:val="22"/>
          <w:szCs w:val="22"/>
        </w:rPr>
        <w:t>Certificate</w:t>
      </w:r>
      <w:proofErr w:type="spellEnd"/>
      <w:r w:rsidRPr="002244C9">
        <w:rPr>
          <w:sz w:val="22"/>
          <w:szCs w:val="22"/>
        </w:rPr>
        <w:t xml:space="preserve">) επιτυχούς συμμετοχής. </w:t>
      </w:r>
    </w:p>
    <w:p w:rsidR="006407B3" w:rsidRPr="002244C9" w:rsidRDefault="006407B3" w:rsidP="006407B3">
      <w:pPr>
        <w:pStyle w:val="Default"/>
        <w:jc w:val="both"/>
        <w:rPr>
          <w:sz w:val="22"/>
          <w:szCs w:val="22"/>
        </w:rPr>
      </w:pPr>
    </w:p>
    <w:p w:rsidR="006407B3" w:rsidRPr="002244C9" w:rsidRDefault="0096030C" w:rsidP="006407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πρόγραμμα πραγματοποιείται στο πλαίσιο του Ευρωπαϊκού Έργου </w:t>
      </w:r>
      <w:r w:rsidRPr="00643156">
        <w:rPr>
          <w:b/>
          <w:sz w:val="22"/>
          <w:szCs w:val="22"/>
        </w:rPr>
        <w:t>«</w:t>
      </w:r>
      <w:r w:rsidR="00F5474B" w:rsidRPr="00643156">
        <w:rPr>
          <w:b/>
          <w:sz w:val="22"/>
          <w:szCs w:val="22"/>
        </w:rPr>
        <w:t>Ευρωπαϊκή</w:t>
      </w:r>
      <w:r w:rsidRPr="00643156">
        <w:rPr>
          <w:b/>
          <w:sz w:val="22"/>
          <w:szCs w:val="22"/>
        </w:rPr>
        <w:t xml:space="preserve"> Διακυβέρνηση</w:t>
      </w:r>
      <w:r w:rsidR="00643156" w:rsidRPr="00643156">
        <w:rPr>
          <w:b/>
          <w:sz w:val="22"/>
          <w:szCs w:val="22"/>
        </w:rPr>
        <w:t xml:space="preserve"> σε τομείς-κλειδιά για την ανάκαμψη της Ελλάδας: αγροτική παραγωγή, τουρισμός, θαλάσσια πολιτική</w:t>
      </w:r>
      <w:r w:rsidR="00E535B1">
        <w:rPr>
          <w:b/>
          <w:sz w:val="22"/>
          <w:szCs w:val="22"/>
        </w:rPr>
        <w:t>»</w:t>
      </w:r>
      <w:r w:rsidRPr="0096030C">
        <w:rPr>
          <w:sz w:val="22"/>
          <w:szCs w:val="22"/>
        </w:rPr>
        <w:t xml:space="preserve">, </w:t>
      </w:r>
      <w:r>
        <w:rPr>
          <w:sz w:val="22"/>
          <w:szCs w:val="22"/>
        </w:rPr>
        <w:t>το οποίο συγχρηματοδοτείται από την Ευρωπαϊκή Επιτροπή και το Πανεπιστήμιο Αθηνών</w:t>
      </w:r>
      <w:r w:rsidRPr="00CB2CE6">
        <w:rPr>
          <w:sz w:val="22"/>
          <w:szCs w:val="22"/>
        </w:rPr>
        <w:t xml:space="preserve">. </w:t>
      </w:r>
      <w:r w:rsidR="00CB2CE6">
        <w:rPr>
          <w:sz w:val="22"/>
          <w:szCs w:val="22"/>
        </w:rPr>
        <w:t xml:space="preserve">Επιστημονικός Υπεύθυνος του Έργου είναι ο </w:t>
      </w:r>
      <w:r w:rsidR="00CB2CE6">
        <w:rPr>
          <w:b/>
          <w:sz w:val="22"/>
          <w:szCs w:val="22"/>
        </w:rPr>
        <w:t xml:space="preserve">Καθηγητής Γιάννης </w:t>
      </w:r>
      <w:proofErr w:type="spellStart"/>
      <w:r w:rsidR="00CB2CE6">
        <w:rPr>
          <w:b/>
          <w:sz w:val="22"/>
          <w:szCs w:val="22"/>
        </w:rPr>
        <w:t>Βαληνάκης</w:t>
      </w:r>
      <w:proofErr w:type="spellEnd"/>
      <w:r w:rsidR="00CB2CE6">
        <w:rPr>
          <w:b/>
          <w:sz w:val="22"/>
          <w:szCs w:val="22"/>
        </w:rPr>
        <w:t xml:space="preserve">, </w:t>
      </w:r>
      <w:r w:rsidR="00CB2CE6">
        <w:rPr>
          <w:sz w:val="22"/>
          <w:szCs w:val="22"/>
        </w:rPr>
        <w:t>ενώ τ</w:t>
      </w:r>
      <w:r w:rsidR="006407B3" w:rsidRPr="00CB2CE6">
        <w:rPr>
          <w:sz w:val="22"/>
          <w:szCs w:val="22"/>
        </w:rPr>
        <w:t xml:space="preserve">ην εποπτεία </w:t>
      </w:r>
      <w:r w:rsidR="00EB2FA3" w:rsidRPr="00CB2CE6">
        <w:rPr>
          <w:sz w:val="22"/>
          <w:szCs w:val="22"/>
        </w:rPr>
        <w:t xml:space="preserve">του </w:t>
      </w:r>
      <w:r w:rsidR="00CB2CE6">
        <w:rPr>
          <w:sz w:val="22"/>
          <w:szCs w:val="22"/>
        </w:rPr>
        <w:t xml:space="preserve">συγκεκριμένου </w:t>
      </w:r>
      <w:proofErr w:type="spellStart"/>
      <w:r w:rsidR="00CB2CE6">
        <w:rPr>
          <w:sz w:val="22"/>
          <w:szCs w:val="22"/>
        </w:rPr>
        <w:t>σεμιναριακού</w:t>
      </w:r>
      <w:proofErr w:type="spellEnd"/>
      <w:r w:rsidR="00CB2CE6">
        <w:rPr>
          <w:sz w:val="22"/>
          <w:szCs w:val="22"/>
        </w:rPr>
        <w:t xml:space="preserve"> κύκλου</w:t>
      </w:r>
      <w:r w:rsidR="00EB2FA3" w:rsidRPr="00CB2CE6">
        <w:rPr>
          <w:sz w:val="22"/>
          <w:szCs w:val="22"/>
        </w:rPr>
        <w:t xml:space="preserve"> έχει</w:t>
      </w:r>
      <w:r w:rsidR="006407B3" w:rsidRPr="00CB2CE6">
        <w:rPr>
          <w:sz w:val="22"/>
          <w:szCs w:val="22"/>
        </w:rPr>
        <w:t xml:space="preserve"> ο </w:t>
      </w:r>
      <w:r w:rsidR="006407B3" w:rsidRPr="00CB2CE6">
        <w:rPr>
          <w:b/>
          <w:sz w:val="22"/>
          <w:szCs w:val="22"/>
        </w:rPr>
        <w:t xml:space="preserve">Καθηγητής </w:t>
      </w:r>
      <w:r w:rsidR="00D01009" w:rsidRPr="00CB2CE6">
        <w:rPr>
          <w:b/>
          <w:sz w:val="22"/>
          <w:szCs w:val="22"/>
        </w:rPr>
        <w:t xml:space="preserve">Ναπολέων </w:t>
      </w:r>
      <w:proofErr w:type="spellStart"/>
      <w:r w:rsidR="00D01009" w:rsidRPr="00CB2CE6">
        <w:rPr>
          <w:b/>
          <w:sz w:val="22"/>
          <w:szCs w:val="22"/>
        </w:rPr>
        <w:t>Μαραβέγιας</w:t>
      </w:r>
      <w:proofErr w:type="spellEnd"/>
      <w:r w:rsidR="00EB2FA3" w:rsidRPr="00CB2CE6">
        <w:rPr>
          <w:sz w:val="22"/>
          <w:szCs w:val="22"/>
        </w:rPr>
        <w:t>.</w:t>
      </w:r>
    </w:p>
    <w:p w:rsidR="006407B3" w:rsidRPr="002244C9" w:rsidRDefault="00CB2CE6" w:rsidP="00CB2CE6">
      <w:pPr>
        <w:pStyle w:val="Default"/>
        <w:tabs>
          <w:tab w:val="left" w:pos="60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B2FA3" w:rsidRPr="00EB2FA3" w:rsidRDefault="00EB2FA3" w:rsidP="00EB2FA3">
      <w:pPr>
        <w:pStyle w:val="Default"/>
        <w:jc w:val="both"/>
        <w:rPr>
          <w:b/>
          <w:sz w:val="22"/>
          <w:szCs w:val="22"/>
          <w:u w:val="single"/>
        </w:rPr>
      </w:pPr>
      <w:r w:rsidRPr="00EB2FA3">
        <w:rPr>
          <w:b/>
          <w:sz w:val="22"/>
          <w:szCs w:val="22"/>
          <w:u w:val="single"/>
        </w:rPr>
        <w:t>Απαιτήσεις προγράμματος:</w:t>
      </w:r>
    </w:p>
    <w:p w:rsidR="00EB2FA3" w:rsidRPr="00EB2FA3" w:rsidRDefault="00EB2FA3" w:rsidP="00EB2FA3">
      <w:pPr>
        <w:pStyle w:val="Default"/>
        <w:jc w:val="both"/>
        <w:rPr>
          <w:b/>
          <w:sz w:val="22"/>
          <w:szCs w:val="22"/>
        </w:rPr>
      </w:pPr>
      <w:r w:rsidRPr="00EB2FA3">
        <w:rPr>
          <w:sz w:val="22"/>
          <w:szCs w:val="22"/>
        </w:rPr>
        <w:t xml:space="preserve">Οι συμμετέχοντες θα κληθούν να ανταποκριθούν στις παρακάτω απαιτήσεις: </w:t>
      </w:r>
    </w:p>
    <w:p w:rsidR="00EB2FA3" w:rsidRPr="00EB2FA3" w:rsidRDefault="00EB2FA3" w:rsidP="00EB2FA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EB2FA3">
        <w:rPr>
          <w:sz w:val="22"/>
          <w:szCs w:val="22"/>
        </w:rPr>
        <w:t>να παρακολουθήσουν συστηματικά τις ενότητες του σεμιναρίου</w:t>
      </w:r>
    </w:p>
    <w:p w:rsidR="00EB2FA3" w:rsidRDefault="00EB2FA3" w:rsidP="00EB2FA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EB2FA3">
        <w:rPr>
          <w:sz w:val="22"/>
          <w:szCs w:val="22"/>
        </w:rPr>
        <w:t>να συμμετέχουν ενεργά υπό την επίβλεψη των συντονιστών και συμβούλων του Προγράμματος</w:t>
      </w:r>
    </w:p>
    <w:p w:rsidR="00255611" w:rsidRPr="00255611" w:rsidRDefault="00255611" w:rsidP="00EB2FA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255611">
        <w:rPr>
          <w:sz w:val="22"/>
          <w:szCs w:val="22"/>
        </w:rPr>
        <w:t>να εκπονήσουν μια ερευνητική εργασία με βάση τις υποδείξεις και την υποστήριξη των διδασκόντων</w:t>
      </w:r>
      <w:r w:rsidR="000579B9">
        <w:rPr>
          <w:sz w:val="22"/>
          <w:szCs w:val="22"/>
        </w:rPr>
        <w:t>. Όσες εξ αυτών κριθούν κατάλληλες, θα δημοσιευθούν στο πλαίσιο του ερευνητικού έργου του Κέντρου.</w:t>
      </w:r>
    </w:p>
    <w:p w:rsidR="006407B3" w:rsidRPr="002244C9" w:rsidRDefault="006407B3" w:rsidP="006407B3">
      <w:pPr>
        <w:pStyle w:val="Default"/>
        <w:jc w:val="both"/>
        <w:rPr>
          <w:sz w:val="22"/>
          <w:szCs w:val="22"/>
        </w:rPr>
      </w:pPr>
    </w:p>
    <w:p w:rsidR="00255611" w:rsidRPr="004C3762" w:rsidRDefault="00255611" w:rsidP="00255611">
      <w:pPr>
        <w:pStyle w:val="Default"/>
        <w:jc w:val="both"/>
        <w:rPr>
          <w:b/>
          <w:sz w:val="22"/>
          <w:szCs w:val="22"/>
        </w:rPr>
      </w:pPr>
    </w:p>
    <w:p w:rsidR="006407B3" w:rsidRPr="00EB2FA3" w:rsidRDefault="006407B3" w:rsidP="006407B3">
      <w:pPr>
        <w:pStyle w:val="Default"/>
        <w:jc w:val="both"/>
        <w:rPr>
          <w:b/>
          <w:sz w:val="22"/>
          <w:szCs w:val="22"/>
          <w:u w:val="single"/>
        </w:rPr>
      </w:pPr>
      <w:r w:rsidRPr="00EB2FA3">
        <w:rPr>
          <w:b/>
          <w:sz w:val="22"/>
          <w:szCs w:val="22"/>
          <w:u w:val="single"/>
        </w:rPr>
        <w:t>Προθεσμία υποβολής υποψηφιοτήτων</w:t>
      </w:r>
      <w:r w:rsidR="00EB2FA3" w:rsidRPr="00EB2FA3">
        <w:rPr>
          <w:b/>
          <w:sz w:val="22"/>
          <w:szCs w:val="22"/>
          <w:u w:val="single"/>
        </w:rPr>
        <w:t>:</w:t>
      </w:r>
    </w:p>
    <w:p w:rsidR="00EB2FA3" w:rsidRPr="00254076" w:rsidRDefault="006407B3" w:rsidP="006407B3">
      <w:pPr>
        <w:pStyle w:val="Default"/>
        <w:jc w:val="both"/>
        <w:rPr>
          <w:sz w:val="22"/>
          <w:szCs w:val="22"/>
        </w:rPr>
      </w:pPr>
      <w:r w:rsidRPr="002244C9">
        <w:rPr>
          <w:sz w:val="22"/>
          <w:szCs w:val="22"/>
        </w:rPr>
        <w:t xml:space="preserve">Για την υποβολή υποψηφιοτήτων είναι απαραίτητη η συμπλήρωση της </w:t>
      </w:r>
      <w:r w:rsidRPr="002244C9">
        <w:rPr>
          <w:b/>
          <w:sz w:val="22"/>
          <w:szCs w:val="22"/>
        </w:rPr>
        <w:t>Αίτησης Συμμετοχής</w:t>
      </w:r>
      <w:r w:rsidRPr="002244C9">
        <w:rPr>
          <w:sz w:val="22"/>
          <w:szCs w:val="22"/>
        </w:rPr>
        <w:t xml:space="preserve"> </w:t>
      </w:r>
      <w:r w:rsidR="00EB2FA3">
        <w:rPr>
          <w:sz w:val="22"/>
          <w:szCs w:val="22"/>
        </w:rPr>
        <w:t xml:space="preserve">(βλ. παρακάτω) </w:t>
      </w:r>
      <w:r w:rsidRPr="002244C9">
        <w:rPr>
          <w:b/>
          <w:sz w:val="22"/>
          <w:szCs w:val="22"/>
        </w:rPr>
        <w:t>και</w:t>
      </w:r>
      <w:r w:rsidRPr="002244C9">
        <w:rPr>
          <w:sz w:val="22"/>
          <w:szCs w:val="22"/>
        </w:rPr>
        <w:t xml:space="preserve"> η ηλεκτρονική αποστολή της συνοδευόμενης από </w:t>
      </w:r>
      <w:r w:rsidRPr="002244C9">
        <w:rPr>
          <w:b/>
          <w:sz w:val="22"/>
          <w:szCs w:val="22"/>
        </w:rPr>
        <w:t>Βιογραφικό Σημείωμα</w:t>
      </w:r>
      <w:r w:rsidRPr="002244C9">
        <w:rPr>
          <w:sz w:val="22"/>
          <w:szCs w:val="22"/>
        </w:rPr>
        <w:t xml:space="preserve"> στη διεύθυνση </w:t>
      </w:r>
      <w:hyperlink r:id="rId7" w:history="1">
        <w:r w:rsidRPr="002244C9">
          <w:rPr>
            <w:rStyle w:val="Hyperlink"/>
            <w:sz w:val="22"/>
            <w:szCs w:val="22"/>
          </w:rPr>
          <w:t>jmcenter-athens@pspa.uoa.gr</w:t>
        </w:r>
      </w:hyperlink>
      <w:r w:rsidRPr="002244C9">
        <w:rPr>
          <w:sz w:val="22"/>
          <w:szCs w:val="22"/>
        </w:rPr>
        <w:t xml:space="preserve"> μέχρι την </w:t>
      </w:r>
      <w:r w:rsidR="00642F6E" w:rsidRPr="002244C9">
        <w:rPr>
          <w:b/>
          <w:bCs/>
          <w:sz w:val="22"/>
          <w:szCs w:val="22"/>
        </w:rPr>
        <w:t xml:space="preserve">Δευτέρα </w:t>
      </w:r>
      <w:r w:rsidR="00FE6656" w:rsidRPr="00FE6656">
        <w:rPr>
          <w:b/>
          <w:bCs/>
          <w:sz w:val="22"/>
          <w:szCs w:val="22"/>
        </w:rPr>
        <w:t>6</w:t>
      </w:r>
      <w:r w:rsidRPr="002244C9">
        <w:rPr>
          <w:b/>
          <w:bCs/>
          <w:sz w:val="22"/>
          <w:szCs w:val="22"/>
        </w:rPr>
        <w:t xml:space="preserve"> </w:t>
      </w:r>
      <w:r w:rsidR="00FE6656">
        <w:rPr>
          <w:b/>
          <w:bCs/>
          <w:sz w:val="22"/>
          <w:szCs w:val="22"/>
        </w:rPr>
        <w:t>Οκτωβρίου</w:t>
      </w:r>
      <w:r w:rsidRPr="002244C9">
        <w:rPr>
          <w:b/>
          <w:bCs/>
          <w:sz w:val="22"/>
          <w:szCs w:val="22"/>
        </w:rPr>
        <w:t xml:space="preserve"> 2014</w:t>
      </w:r>
      <w:r w:rsidRPr="002244C9">
        <w:rPr>
          <w:sz w:val="22"/>
          <w:szCs w:val="22"/>
        </w:rPr>
        <w:t>.</w:t>
      </w:r>
      <w:r w:rsidR="00254076">
        <w:rPr>
          <w:sz w:val="22"/>
          <w:szCs w:val="22"/>
        </w:rPr>
        <w:t xml:space="preserve"> </w:t>
      </w:r>
    </w:p>
    <w:p w:rsidR="00FE6656" w:rsidRPr="00254076" w:rsidRDefault="00FE6656">
      <w:pPr>
        <w:rPr>
          <w:lang w:val="el-GR"/>
        </w:rPr>
      </w:pPr>
      <w:r w:rsidRPr="00254076">
        <w:rPr>
          <w:lang w:val="el-GR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02"/>
      </w:tblGrid>
      <w:tr w:rsidR="007E5482" w:rsidRPr="004D589E" w:rsidTr="00287525">
        <w:trPr>
          <w:trHeight w:val="112"/>
        </w:trPr>
        <w:tc>
          <w:tcPr>
            <w:tcW w:w="8402" w:type="dxa"/>
          </w:tcPr>
          <w:p w:rsidR="004521AD" w:rsidRPr="00EB2FA3" w:rsidRDefault="004521AD" w:rsidP="004521A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00"/>
            </w:tblGrid>
            <w:tr w:rsidR="00D527DD" w:rsidRPr="00EB2FA3" w:rsidTr="000429E9">
              <w:trPr>
                <w:trHeight w:val="112"/>
              </w:trPr>
              <w:tc>
                <w:tcPr>
                  <w:tcW w:w="8100" w:type="dxa"/>
                  <w:tcBorders>
                    <w:bottom w:val="single" w:sz="4" w:space="0" w:color="auto"/>
                  </w:tcBorders>
                </w:tcPr>
                <w:p w:rsidR="00D527DD" w:rsidRPr="00EB2FA3" w:rsidRDefault="00D527DD" w:rsidP="00EB2FA3">
                  <w:pPr>
                    <w:ind w:left="-108"/>
                    <w:jc w:val="both"/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</w:pPr>
                  <w:proofErr w:type="spellStart"/>
                  <w:r w:rsidRPr="00EB2FA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Στοιχεία</w:t>
                  </w:r>
                  <w:proofErr w:type="spellEnd"/>
                  <w:r w:rsidRPr="00EB2FA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proofErr w:type="spellStart"/>
                  <w:r w:rsidRPr="00EB2FA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Διεξαγωγής</w:t>
                  </w:r>
                  <w:proofErr w:type="spellEnd"/>
                  <w:r w:rsidR="00EB2FA3" w:rsidRPr="00EB2FA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l-GR"/>
                    </w:rPr>
                    <w:t>:</w:t>
                  </w:r>
                  <w:r w:rsidRPr="00EB2FA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EB2FA3" w:rsidRPr="00EB2FA3" w:rsidRDefault="00EB2FA3" w:rsidP="000429E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527DD" w:rsidRPr="00EB2FA3" w:rsidTr="000429E9">
              <w:trPr>
                <w:trHeight w:val="112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7DD" w:rsidRPr="00EB2FA3" w:rsidRDefault="00D527DD" w:rsidP="0025561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B2FA3">
                    <w:rPr>
                      <w:b/>
                      <w:sz w:val="22"/>
                      <w:szCs w:val="22"/>
                    </w:rPr>
                    <w:t>Περίοδος:</w:t>
                  </w:r>
                  <w:r w:rsidRPr="00EB2FA3">
                    <w:rPr>
                      <w:sz w:val="22"/>
                      <w:szCs w:val="22"/>
                    </w:rPr>
                    <w:t xml:space="preserve"> </w:t>
                  </w:r>
                  <w:r w:rsidR="00371F23">
                    <w:rPr>
                      <w:sz w:val="22"/>
                      <w:szCs w:val="22"/>
                    </w:rPr>
                    <w:t>15</w:t>
                  </w:r>
                  <w:r w:rsidR="00C44EDC" w:rsidRPr="00EB2FA3">
                    <w:rPr>
                      <w:sz w:val="22"/>
                      <w:szCs w:val="22"/>
                    </w:rPr>
                    <w:t>/10</w:t>
                  </w:r>
                  <w:r w:rsidRPr="00EB2FA3">
                    <w:rPr>
                      <w:sz w:val="22"/>
                      <w:szCs w:val="22"/>
                    </w:rPr>
                    <w:t xml:space="preserve">/2014 – </w:t>
                  </w:r>
                  <w:r w:rsidR="00FE6656">
                    <w:rPr>
                      <w:sz w:val="22"/>
                      <w:szCs w:val="22"/>
                    </w:rPr>
                    <w:t>19/11</w:t>
                  </w:r>
                  <w:r w:rsidRPr="00EB2FA3">
                    <w:rPr>
                      <w:sz w:val="22"/>
                      <w:szCs w:val="22"/>
                    </w:rPr>
                    <w:t>/2014</w:t>
                  </w:r>
                </w:p>
              </w:tc>
            </w:tr>
            <w:tr w:rsidR="00D527DD" w:rsidRPr="00EB2FA3" w:rsidTr="000429E9">
              <w:trPr>
                <w:trHeight w:val="112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7DD" w:rsidRPr="00EB2FA3" w:rsidRDefault="00D527DD" w:rsidP="000429E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B2FA3">
                    <w:rPr>
                      <w:b/>
                      <w:sz w:val="22"/>
                      <w:szCs w:val="22"/>
                    </w:rPr>
                    <w:t>Ώρες διεξαγωγής:</w:t>
                  </w:r>
                  <w:r w:rsidRPr="00EB2FA3">
                    <w:rPr>
                      <w:sz w:val="22"/>
                      <w:szCs w:val="22"/>
                    </w:rPr>
                    <w:t xml:space="preserve"> Κάθε </w:t>
                  </w:r>
                  <w:r w:rsidR="00600076" w:rsidRPr="00EB2FA3">
                    <w:rPr>
                      <w:sz w:val="22"/>
                      <w:szCs w:val="22"/>
                    </w:rPr>
                    <w:t xml:space="preserve">Τετάρτη </w:t>
                  </w:r>
                  <w:r w:rsidRPr="00EB2FA3">
                    <w:rPr>
                      <w:sz w:val="22"/>
                      <w:szCs w:val="22"/>
                    </w:rPr>
                    <w:t xml:space="preserve">16:00 – 19:00 </w:t>
                  </w:r>
                </w:p>
              </w:tc>
            </w:tr>
            <w:tr w:rsidR="00D527DD" w:rsidRPr="004D589E" w:rsidTr="000429E9">
              <w:trPr>
                <w:trHeight w:val="250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7DD" w:rsidRPr="00EB2FA3" w:rsidRDefault="00D527DD" w:rsidP="000429E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B2FA3">
                    <w:rPr>
                      <w:b/>
                      <w:sz w:val="22"/>
                      <w:szCs w:val="22"/>
                    </w:rPr>
                    <w:t>Τόπος διεξαγωγής:</w:t>
                  </w:r>
                  <w:r w:rsidRPr="00EB2FA3">
                    <w:rPr>
                      <w:sz w:val="22"/>
                      <w:szCs w:val="22"/>
                    </w:rPr>
                    <w:t xml:space="preserve"> Ευρωπαϊκό Κέντρο Αριστείας </w:t>
                  </w:r>
                  <w:proofErr w:type="spellStart"/>
                  <w:r w:rsidRPr="00EB2FA3">
                    <w:rPr>
                      <w:sz w:val="22"/>
                      <w:szCs w:val="22"/>
                    </w:rPr>
                    <w:t>Jean</w:t>
                  </w:r>
                  <w:proofErr w:type="spellEnd"/>
                  <w:r w:rsidRPr="00EB2FA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FA3">
                    <w:rPr>
                      <w:sz w:val="22"/>
                      <w:szCs w:val="22"/>
                    </w:rPr>
                    <w:t>Monnet</w:t>
                  </w:r>
                  <w:proofErr w:type="spellEnd"/>
                  <w:r w:rsidRPr="00EB2FA3">
                    <w:rPr>
                      <w:sz w:val="22"/>
                      <w:szCs w:val="22"/>
                    </w:rPr>
                    <w:t xml:space="preserve"> (Κλεομένους 22 Α/ Είσοδος και από Δεινοκράτους 27 – Λυκαβηττός, 5</w:t>
                  </w:r>
                  <w:r w:rsidRPr="00EB2FA3">
                    <w:rPr>
                      <w:sz w:val="22"/>
                      <w:szCs w:val="22"/>
                      <w:vertAlign w:val="superscript"/>
                    </w:rPr>
                    <w:t>ος</w:t>
                  </w:r>
                  <w:r w:rsidRPr="00EB2FA3">
                    <w:rPr>
                      <w:sz w:val="22"/>
                      <w:szCs w:val="22"/>
                    </w:rPr>
                    <w:t xml:space="preserve"> όροφος) </w:t>
                  </w:r>
                </w:p>
              </w:tc>
            </w:tr>
            <w:tr w:rsidR="00D527DD" w:rsidRPr="004D589E" w:rsidTr="000429E9">
              <w:trPr>
                <w:trHeight w:val="112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7DD" w:rsidRPr="00EB2FA3" w:rsidRDefault="00D527DD" w:rsidP="000429E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B2FA3">
                    <w:rPr>
                      <w:b/>
                      <w:sz w:val="22"/>
                      <w:szCs w:val="22"/>
                    </w:rPr>
                    <w:t>Επικοινωνία:</w:t>
                  </w:r>
                  <w:r w:rsidRPr="00EB2FA3">
                    <w:rPr>
                      <w:sz w:val="22"/>
                      <w:szCs w:val="22"/>
                    </w:rPr>
                    <w:t xml:space="preserve"> 210.72.20.508 – jmcenter-athens@pspa.uoa.gr </w:t>
                  </w:r>
                </w:p>
              </w:tc>
            </w:tr>
            <w:tr w:rsidR="00D527DD" w:rsidRPr="004D589E" w:rsidTr="000429E9">
              <w:trPr>
                <w:trHeight w:val="112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7DD" w:rsidRPr="00EB2FA3" w:rsidRDefault="00D62C92" w:rsidP="00DE573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B2FA3">
                    <w:rPr>
                      <w:b/>
                      <w:sz w:val="22"/>
                      <w:szCs w:val="22"/>
                    </w:rPr>
                    <w:t>Υπεύθυνη</w:t>
                  </w:r>
                  <w:r w:rsidR="00D527DD" w:rsidRPr="00EB2FA3">
                    <w:rPr>
                      <w:b/>
                      <w:sz w:val="22"/>
                      <w:szCs w:val="22"/>
                    </w:rPr>
                    <w:t xml:space="preserve"> Επικοινωνίας:</w:t>
                  </w:r>
                  <w:r w:rsidR="00E0610D">
                    <w:rPr>
                      <w:sz w:val="22"/>
                      <w:szCs w:val="22"/>
                    </w:rPr>
                    <w:t xml:space="preserve"> </w:t>
                  </w:r>
                  <w:r w:rsidR="00DE573F">
                    <w:rPr>
                      <w:sz w:val="22"/>
                      <w:szCs w:val="22"/>
                    </w:rPr>
                    <w:t>κ</w:t>
                  </w:r>
                  <w:r w:rsidR="00E0610D">
                    <w:rPr>
                      <w:sz w:val="22"/>
                      <w:szCs w:val="22"/>
                    </w:rPr>
                    <w:t xml:space="preserve">α </w:t>
                  </w:r>
                  <w:proofErr w:type="spellStart"/>
                  <w:r w:rsidR="00E0610D">
                    <w:rPr>
                      <w:sz w:val="22"/>
                      <w:szCs w:val="22"/>
                    </w:rPr>
                    <w:t>Ελίζα</w:t>
                  </w:r>
                  <w:proofErr w:type="spellEnd"/>
                  <w:r w:rsidR="00E0610D">
                    <w:rPr>
                      <w:sz w:val="22"/>
                      <w:szCs w:val="22"/>
                    </w:rPr>
                    <w:t xml:space="preserve"> Κωνσταντινίδη </w:t>
                  </w:r>
                </w:p>
              </w:tc>
            </w:tr>
          </w:tbl>
          <w:p w:rsidR="00D527DD" w:rsidRPr="00EB2FA3" w:rsidRDefault="00D527DD" w:rsidP="00D527D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407B3" w:rsidRPr="00EB2FA3" w:rsidRDefault="006407B3" w:rsidP="00D527DD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B2FA3">
              <w:rPr>
                <w:b/>
                <w:bCs/>
                <w:sz w:val="22"/>
                <w:szCs w:val="22"/>
                <w:u w:val="single"/>
              </w:rPr>
              <w:t>Θεματικές Ενότητες:</w:t>
            </w:r>
          </w:p>
          <w:p w:rsidR="006407B3" w:rsidRPr="00EB2FA3" w:rsidRDefault="006407B3" w:rsidP="00D527D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8187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/>
            </w:tblPr>
            <w:tblGrid>
              <w:gridCol w:w="1410"/>
              <w:gridCol w:w="1559"/>
              <w:gridCol w:w="5218"/>
            </w:tblGrid>
            <w:tr w:rsidR="00E535B1" w:rsidRPr="00A5658E" w:rsidTr="00FE7A9A">
              <w:trPr>
                <w:trHeight w:val="393"/>
                <w:tblCellSpacing w:w="20" w:type="dxa"/>
              </w:trPr>
              <w:tc>
                <w:tcPr>
                  <w:tcW w:w="1350" w:type="dxa"/>
                  <w:shd w:val="clear" w:color="auto" w:fill="FFFFCC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Ενότητες</w:t>
                  </w:r>
                  <w:proofErr w:type="spellEnd"/>
                </w:p>
              </w:tc>
              <w:tc>
                <w:tcPr>
                  <w:tcW w:w="1519" w:type="dxa"/>
                  <w:shd w:val="clear" w:color="auto" w:fill="FFFFCC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Ημερομηνία</w:t>
                  </w:r>
                  <w:proofErr w:type="spellEnd"/>
                </w:p>
              </w:tc>
              <w:tc>
                <w:tcPr>
                  <w:tcW w:w="5158" w:type="dxa"/>
                  <w:shd w:val="clear" w:color="auto" w:fill="FFFFCC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Τίτλος</w:t>
                  </w:r>
                  <w:proofErr w:type="spellEnd"/>
                </w:p>
              </w:tc>
            </w:tr>
            <w:tr w:rsidR="00E535B1" w:rsidRPr="004D589E" w:rsidTr="003601D3">
              <w:trPr>
                <w:trHeight w:val="1068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15/10/2014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E535B1" w:rsidRDefault="00E535B1" w:rsidP="00FE7A9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</w:pP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 xml:space="preserve"> Εισαγωγή στην Ευρωπαϊκή Αγροτική Διακυβέρνηση</w:t>
                  </w:r>
                </w:p>
                <w:p w:rsidR="00E535B1" w:rsidRPr="00E535B1" w:rsidRDefault="00E535B1" w:rsidP="00FE7A9A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l-GR"/>
                    </w:rPr>
                  </w:pPr>
                  <w:proofErr w:type="spellStart"/>
                  <w:r w:rsidRPr="00E535B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Διδάσκ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o</w:t>
                  </w:r>
                  <w:proofErr w:type="spellStart"/>
                  <w:r w:rsidRPr="00E535B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ντες</w:t>
                  </w:r>
                  <w:proofErr w:type="spellEnd"/>
                  <w:r w:rsidRPr="00E535B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 xml:space="preserve">: Καθ. Ν. </w:t>
                  </w:r>
                  <w:proofErr w:type="spellStart"/>
                  <w:r w:rsidRPr="00E535B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Μαραβέγιας</w:t>
                  </w:r>
                  <w:proofErr w:type="spellEnd"/>
                  <w:r w:rsid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Πανεπιστήμιο Αθηνών</w:t>
                  </w:r>
                  <w:r w:rsidRPr="00E535B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/Δρ. Γ. Δούκας</w:t>
                  </w:r>
                </w:p>
              </w:tc>
            </w:tr>
            <w:tr w:rsidR="00E535B1" w:rsidRPr="004D589E" w:rsidTr="001D107C">
              <w:trPr>
                <w:trHeight w:val="1072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22/10/2014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E535B1" w:rsidRDefault="00E535B1" w:rsidP="00FE7A9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</w:pPr>
                  <w:r w:rsidRPr="00A5658E">
                    <w:rPr>
                      <w:rFonts w:ascii="Arial" w:hAnsi="Arial" w:cs="Arial"/>
                      <w:i/>
                      <w:sz w:val="20"/>
                      <w:szCs w:val="20"/>
                    </w:rPr>
                    <w:t>To</w:t>
                  </w: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 xml:space="preserve"> πλαίσιο της νέας Κοινής Αγροτικής Πολιτικής (ΚΑΠ)</w:t>
                  </w:r>
                </w:p>
                <w:p w:rsidR="00E535B1" w:rsidRPr="0076156B" w:rsidRDefault="00E535B1" w:rsidP="00FE7A9A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 xml:space="preserve">Διδάσκων: Καθ. Δ. </w:t>
                  </w:r>
                  <w:proofErr w:type="spellStart"/>
                  <w:r w:rsidRP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Ψαλτόπουλος</w:t>
                  </w:r>
                  <w:proofErr w:type="spellEnd"/>
                  <w:r w:rsid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Πανεπιστήμιο Πατρών</w:t>
                  </w:r>
                </w:p>
              </w:tc>
            </w:tr>
            <w:tr w:rsidR="00E535B1" w:rsidRPr="004D589E" w:rsidTr="00FE7A9A">
              <w:trPr>
                <w:trHeight w:val="1362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29/10/2014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A5658E" w:rsidRDefault="00E535B1" w:rsidP="00FE7A9A">
                  <w:pPr>
                    <w:pStyle w:val="Default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A5658E">
                    <w:rPr>
                      <w:sz w:val="20"/>
                      <w:szCs w:val="20"/>
                    </w:rPr>
                    <w:t xml:space="preserve"> </w:t>
                  </w:r>
                </w:p>
                <w:p w:rsidR="00E535B1" w:rsidRPr="00E535B1" w:rsidRDefault="00E535B1" w:rsidP="00FE7A9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</w:pPr>
                  <w:r w:rsidRPr="00E535B1">
                    <w:rPr>
                      <w:rStyle w:val="Emphasis"/>
                      <w:rFonts w:ascii="Arial" w:eastAsia="TimesNewRoman" w:hAnsi="Arial" w:cs="Arial"/>
                      <w:iCs w:val="0"/>
                      <w:sz w:val="20"/>
                      <w:szCs w:val="20"/>
                      <w:shd w:val="clear" w:color="auto" w:fill="FFFFFF"/>
                      <w:lang w:val="el-GR"/>
                    </w:rPr>
                    <w:t>Μέτρα Ελληνικής «αγροτικής διακυβέρνησης» για την αξιοποίηση της αναμορφωμένης ΚΑΠ</w:t>
                  </w: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 xml:space="preserve"> </w:t>
                  </w:r>
                </w:p>
                <w:p w:rsidR="00E535B1" w:rsidRPr="0076156B" w:rsidRDefault="00E535B1" w:rsidP="00FE7A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  <w:r w:rsidRP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Διδάσκων:</w:t>
                  </w:r>
                  <w:r w:rsidRPr="0076156B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 xml:space="preserve">Καθ. Κ. </w:t>
                  </w:r>
                  <w:proofErr w:type="spellStart"/>
                  <w:r w:rsidRP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Τσιμπούκας</w:t>
                  </w:r>
                  <w:proofErr w:type="spellEnd"/>
                  <w:r w:rsidR="0076156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Γεωπονικό Πανεπιστήμιο Αθηνών</w:t>
                  </w:r>
                </w:p>
              </w:tc>
            </w:tr>
            <w:tr w:rsidR="00E535B1" w:rsidRPr="004D589E" w:rsidTr="00FE7A9A">
              <w:trPr>
                <w:trHeight w:val="1234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5/11/2014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E535B1" w:rsidRDefault="00E535B1" w:rsidP="00FE7A9A">
                  <w:pPr>
                    <w:jc w:val="both"/>
                    <w:rPr>
                      <w:rStyle w:val="Emphasis"/>
                      <w:rFonts w:ascii="Arial" w:hAnsi="Arial" w:cs="Arial"/>
                      <w:iCs w:val="0"/>
                      <w:sz w:val="20"/>
                      <w:szCs w:val="20"/>
                      <w:lang w:val="el-GR"/>
                    </w:rPr>
                  </w:pPr>
                  <w:r w:rsidRPr="00E535B1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E535B1">
                    <w:rPr>
                      <w:rStyle w:val="Strong"/>
                      <w:rFonts w:ascii="Arial" w:eastAsia="TimesNewRoman" w:hAnsi="Arial" w:cs="Arial"/>
                      <w:b w:val="0"/>
                      <w:bCs w:val="0"/>
                      <w:i/>
                      <w:sz w:val="20"/>
                      <w:szCs w:val="20"/>
                      <w:shd w:val="clear" w:color="auto" w:fill="FFFFFF"/>
                      <w:lang w:val="el-GR"/>
                    </w:rPr>
                    <w:t>Αδυναμίες του αγροτικού τομέα και</w:t>
                  </w: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 xml:space="preserve"> ενίσχυση εξαγωγών αγροτικών προϊόντων</w:t>
                  </w:r>
                </w:p>
                <w:p w:rsidR="00E535B1" w:rsidRPr="00166482" w:rsidRDefault="00E535B1" w:rsidP="00FE7A9A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Διδάσκων: Καθ.</w:t>
                  </w:r>
                  <w:r w:rsidRPr="00166482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 xml:space="preserve">Κ. </w:t>
                  </w:r>
                  <w:proofErr w:type="spellStart"/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Ακουμιανάκης</w:t>
                  </w:r>
                  <w:proofErr w:type="spellEnd"/>
                  <w:r w:rsid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Γεωπονικό Πανεπιστήμιο Αθηνών</w:t>
                  </w:r>
                </w:p>
              </w:tc>
            </w:tr>
            <w:tr w:rsidR="00E535B1" w:rsidRPr="004D589E" w:rsidTr="001D107C">
              <w:trPr>
                <w:trHeight w:val="1564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12/11/2014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E535B1" w:rsidRDefault="00E535B1" w:rsidP="00FE7A9A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</w:pP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 xml:space="preserve">Επιχειρηματικές ευκαιρίες για αγροτικά προϊόντα ποιότητας/ δυνατότητες χρηματοδότησης  </w:t>
                  </w:r>
                </w:p>
                <w:p w:rsidR="00E535B1" w:rsidRPr="00166482" w:rsidRDefault="00E535B1" w:rsidP="00FE7A9A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Διδάσκων:</w:t>
                  </w:r>
                  <w:r w:rsidRPr="00166482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Καθ.</w:t>
                  </w:r>
                  <w:r w:rsidRPr="00166482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 xml:space="preserve">Μ. </w:t>
                  </w:r>
                  <w:proofErr w:type="spellStart"/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Πολυσίου</w:t>
                  </w:r>
                  <w:proofErr w:type="spellEnd"/>
                  <w:r w:rsid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Γεωπονικό Πανεπιστήμιο Αθηνών</w:t>
                  </w:r>
                </w:p>
              </w:tc>
            </w:tr>
            <w:tr w:rsidR="00E535B1" w:rsidRPr="004D589E" w:rsidTr="00E535B1">
              <w:trPr>
                <w:trHeight w:val="1354"/>
                <w:tblCellSpacing w:w="20" w:type="dxa"/>
              </w:trPr>
              <w:tc>
                <w:tcPr>
                  <w:tcW w:w="1350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9" w:type="dxa"/>
                  <w:vAlign w:val="center"/>
                </w:tcPr>
                <w:p w:rsidR="00E535B1" w:rsidRPr="00A5658E" w:rsidRDefault="00E535B1" w:rsidP="00FE7A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>Τετάρτη</w:t>
                  </w:r>
                  <w:proofErr w:type="spellEnd"/>
                  <w:r w:rsidRPr="00A5658E">
                    <w:rPr>
                      <w:rFonts w:ascii="Arial" w:hAnsi="Arial" w:cs="Arial"/>
                      <w:sz w:val="20"/>
                      <w:szCs w:val="20"/>
                    </w:rPr>
                    <w:t xml:space="preserve"> 19/11/2014</w:t>
                  </w:r>
                </w:p>
              </w:tc>
              <w:tc>
                <w:tcPr>
                  <w:tcW w:w="5158" w:type="dxa"/>
                  <w:vAlign w:val="center"/>
                </w:tcPr>
                <w:p w:rsidR="00E535B1" w:rsidRPr="00E535B1" w:rsidRDefault="00E535B1" w:rsidP="00FE7A9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</w:pPr>
                  <w:r w:rsidRPr="00E535B1">
                    <w:rPr>
                      <w:rFonts w:ascii="Arial" w:hAnsi="Arial" w:cs="Arial"/>
                      <w:i/>
                      <w:sz w:val="20"/>
                      <w:szCs w:val="20"/>
                      <w:lang w:val="el-GR"/>
                    </w:rPr>
                    <w:t>Ενσωμάτωση βέλτιστων πρακτικών άλλων Κ-Μ, στην ελληνική πραγματικότητα</w:t>
                  </w:r>
                </w:p>
                <w:p w:rsidR="00E535B1" w:rsidRPr="00166482" w:rsidRDefault="00E535B1" w:rsidP="00FE7A9A">
                  <w:p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Διδάσκων: Καθ.</w:t>
                  </w:r>
                  <w:r w:rsidRPr="00166482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</w:t>
                  </w:r>
                  <w:r w:rsidRP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Γ. Ζέρβας</w:t>
                  </w:r>
                  <w:r w:rsidR="0016648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, Γεωπονικό Πανεπιστήμιο Αθηνών</w:t>
                  </w:r>
                </w:p>
              </w:tc>
            </w:tr>
          </w:tbl>
          <w:p w:rsidR="007E5482" w:rsidRPr="00E525DA" w:rsidRDefault="007E5482" w:rsidP="00EB2FA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:rsidR="00A62DF9" w:rsidRDefault="00A62DF9" w:rsidP="00E525DA">
      <w:pPr>
        <w:pStyle w:val="Default"/>
        <w:jc w:val="both"/>
        <w:rPr>
          <w:sz w:val="23"/>
          <w:szCs w:val="23"/>
        </w:rPr>
      </w:pPr>
    </w:p>
    <w:p w:rsidR="00881162" w:rsidRPr="0047714D" w:rsidRDefault="00881162" w:rsidP="00881162">
      <w:pPr>
        <w:jc w:val="center"/>
        <w:rPr>
          <w:b/>
          <w:u w:val="single"/>
          <w:lang w:val="el-GR"/>
        </w:rPr>
      </w:pPr>
      <w:r w:rsidRPr="00B97D85">
        <w:rPr>
          <w:b/>
          <w:u w:val="single"/>
        </w:rPr>
        <w:lastRenderedPageBreak/>
        <w:t xml:space="preserve">ΑΙΤΗΣΗ </w:t>
      </w:r>
      <w:r w:rsidR="0047714D">
        <w:rPr>
          <w:b/>
          <w:u w:val="single"/>
          <w:lang w:val="el-GR"/>
        </w:rPr>
        <w:t>ΥΠΟΤΡΟΦΙΑΣ</w:t>
      </w:r>
    </w:p>
    <w:tbl>
      <w:tblPr>
        <w:tblW w:w="12333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411"/>
        <w:gridCol w:w="1701"/>
        <w:gridCol w:w="7229"/>
        <w:gridCol w:w="709"/>
        <w:gridCol w:w="283"/>
      </w:tblGrid>
      <w:tr w:rsidR="00881162" w:rsidRPr="00DF25EE" w:rsidTr="00142DF0">
        <w:trPr>
          <w:gridAfter w:val="4"/>
          <w:wAfter w:w="9922" w:type="dxa"/>
          <w:cantSplit/>
          <w:trHeight w:val="150"/>
        </w:trPr>
        <w:tc>
          <w:tcPr>
            <w:tcW w:w="2411" w:type="dxa"/>
            <w:tcBorders>
              <w:top w:val="nil"/>
              <w:right w:val="nil"/>
            </w:tcBorders>
          </w:tcPr>
          <w:p w:rsidR="00881162" w:rsidRPr="00DF25EE" w:rsidRDefault="00881162" w:rsidP="00142DF0">
            <w:pPr>
              <w:pStyle w:val="CVHeading1"/>
              <w:snapToGrid w:val="0"/>
              <w:spacing w:before="0"/>
              <w:ind w:left="0"/>
              <w:rPr>
                <w:rFonts w:ascii="Calibri" w:hAnsi="Calibri"/>
                <w:sz w:val="20"/>
              </w:rPr>
            </w:pPr>
          </w:p>
          <w:p w:rsidR="00881162" w:rsidRPr="00DF25EE" w:rsidRDefault="00881162" w:rsidP="00142DF0">
            <w:pPr>
              <w:pStyle w:val="CVHeading1"/>
              <w:snapToGrid w:val="0"/>
              <w:spacing w:before="0" w:after="240"/>
              <w:rPr>
                <w:rFonts w:ascii="Calibri" w:hAnsi="Calibri"/>
                <w:sz w:val="20"/>
              </w:rPr>
            </w:pPr>
            <w:r w:rsidRPr="00DF25EE">
              <w:rPr>
                <w:rFonts w:ascii="Calibri" w:eastAsia="Calibri" w:hAnsi="Calibri"/>
                <w:bCs/>
                <w:color w:val="17365D"/>
                <w:sz w:val="20"/>
                <w:lang w:eastAsia="en-US"/>
              </w:rPr>
              <w:t>Προσωπικές</w:t>
            </w:r>
            <w:r w:rsidRPr="00DF25EE">
              <w:rPr>
                <w:rFonts w:ascii="Calibri" w:eastAsia="Calibri" w:hAnsi="Calibri"/>
                <w:bCs/>
                <w:color w:val="17365D"/>
                <w:sz w:val="20"/>
                <w:lang w:val="en-US" w:eastAsia="en-US"/>
              </w:rPr>
              <w:t xml:space="preserve"> </w:t>
            </w:r>
            <w:r w:rsidRPr="00DF25EE">
              <w:rPr>
                <w:rFonts w:ascii="Calibri" w:eastAsia="Calibri" w:hAnsi="Calibri"/>
                <w:bCs/>
                <w:color w:val="17365D"/>
                <w:sz w:val="20"/>
                <w:lang w:eastAsia="en-US"/>
              </w:rPr>
              <w:t>πληροφορίες</w:t>
            </w:r>
          </w:p>
        </w:tc>
      </w:tr>
      <w:tr w:rsidR="00881162" w:rsidRPr="00DF25EE" w:rsidTr="00142DF0">
        <w:trPr>
          <w:gridAfter w:val="2"/>
          <w:wAfter w:w="992" w:type="dxa"/>
          <w:cantSplit/>
          <w:trHeight w:val="183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pStyle w:val="CVHeading2-FirstLine"/>
              <w:snapToGrid w:val="0"/>
              <w:spacing w:before="0"/>
              <w:rPr>
                <w:rFonts w:ascii="Calibri" w:hAnsi="Calibri"/>
                <w:sz w:val="20"/>
              </w:rPr>
            </w:pPr>
            <w:r w:rsidRPr="00DF25EE">
              <w:rPr>
                <w:rFonts w:ascii="Calibri" w:hAnsi="Calibri"/>
                <w:sz w:val="20"/>
              </w:rPr>
              <w:t xml:space="preserve">Επώνυμο  και Όνομα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pStyle w:val="CVMajor-FirstLine"/>
              <w:snapToGrid w:val="0"/>
              <w:spacing w:before="0"/>
              <w:ind w:left="0"/>
              <w:rPr>
                <w:rFonts w:ascii="Calibri" w:hAnsi="Calibri"/>
                <w:sz w:val="20"/>
              </w:rPr>
            </w:pPr>
            <w:r w:rsidRPr="00DF25EE">
              <w:rPr>
                <w:rFonts w:ascii="Calibri" w:hAnsi="Calibri"/>
                <w:sz w:val="20"/>
                <w:lang w:val="en-US"/>
              </w:rPr>
              <w:t xml:space="preserve"> </w:t>
            </w:r>
          </w:p>
        </w:tc>
      </w:tr>
      <w:tr w:rsidR="00881162" w:rsidRPr="00DF25EE" w:rsidTr="00142DF0">
        <w:trPr>
          <w:gridAfter w:val="2"/>
          <w:wAfter w:w="992" w:type="dxa"/>
          <w:cantSplit/>
          <w:trHeight w:val="258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ind w:right="142"/>
              <w:jc w:val="right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proofErr w:type="spellStart"/>
            <w:r w:rsidRPr="00DF25EE">
              <w:rPr>
                <w:rFonts w:ascii="Calibri" w:hAnsi="Calibri"/>
                <w:sz w:val="20"/>
                <w:szCs w:val="20"/>
              </w:rPr>
              <w:t>Ημερομηνία</w:t>
            </w:r>
            <w:proofErr w:type="spellEnd"/>
            <w:r w:rsidRPr="00DF25E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F25EE">
              <w:rPr>
                <w:rFonts w:ascii="Calibri" w:hAnsi="Calibri"/>
                <w:sz w:val="20"/>
                <w:szCs w:val="20"/>
              </w:rPr>
              <w:t>γέννησης</w:t>
            </w:r>
            <w:proofErr w:type="spellEnd"/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pStyle w:val="CVNormal"/>
              <w:snapToGrid w:val="0"/>
              <w:ind w:left="0"/>
              <w:rPr>
                <w:rFonts w:ascii="Calibri" w:hAnsi="Calibri"/>
                <w:lang w:val="en-US"/>
              </w:rPr>
            </w:pPr>
          </w:p>
        </w:tc>
      </w:tr>
      <w:tr w:rsidR="00881162" w:rsidRPr="00DF25EE" w:rsidTr="00142DF0">
        <w:trPr>
          <w:gridAfter w:val="2"/>
          <w:wAfter w:w="992" w:type="dxa"/>
          <w:cantSplit/>
          <w:trHeight w:val="291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pStyle w:val="CVHeading3"/>
              <w:snapToGrid w:val="0"/>
              <w:rPr>
                <w:rFonts w:ascii="Calibri" w:hAnsi="Calibri"/>
              </w:rPr>
            </w:pPr>
            <w:r w:rsidRPr="00DF25EE">
              <w:rPr>
                <w:rFonts w:ascii="Calibri" w:hAnsi="Calibri"/>
              </w:rPr>
              <w:t xml:space="preserve">Διεύθυνση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881162" w:rsidRPr="00DF25EE" w:rsidTr="00142DF0">
        <w:trPr>
          <w:gridAfter w:val="2"/>
          <w:wAfter w:w="992" w:type="dxa"/>
          <w:cantSplit/>
          <w:trHeight w:val="151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pStyle w:val="CVHeading3"/>
              <w:snapToGrid w:val="0"/>
              <w:rPr>
                <w:rFonts w:ascii="Calibri" w:hAnsi="Calibri"/>
                <w:lang w:val="en-US"/>
              </w:rPr>
            </w:pPr>
            <w:r w:rsidRPr="00DF25EE">
              <w:rPr>
                <w:rFonts w:ascii="Calibri" w:hAnsi="Calibri"/>
              </w:rPr>
              <w:t xml:space="preserve">Τηλέφωνο 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pStyle w:val="CVNormal"/>
              <w:snapToGrid w:val="0"/>
              <w:ind w:left="0"/>
              <w:rPr>
                <w:rFonts w:ascii="Calibri" w:hAnsi="Calibri"/>
                <w:lang w:val="en-US"/>
              </w:rPr>
            </w:pPr>
          </w:p>
        </w:tc>
      </w:tr>
      <w:tr w:rsidR="00881162" w:rsidRPr="00DF25EE" w:rsidTr="00142DF0">
        <w:trPr>
          <w:gridAfter w:val="2"/>
          <w:wAfter w:w="992" w:type="dxa"/>
          <w:cantSplit/>
          <w:trHeight w:val="143"/>
        </w:trPr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881162" w:rsidRPr="00DF25EE" w:rsidRDefault="00881162" w:rsidP="00142DF0">
            <w:pPr>
              <w:pStyle w:val="CVHeading3"/>
              <w:snapToGrid w:val="0"/>
              <w:ind w:left="0"/>
              <w:rPr>
                <w:rFonts w:ascii="Calibri" w:hAnsi="Calibri"/>
                <w:lang w:val="en-US"/>
              </w:rPr>
            </w:pPr>
            <w:r w:rsidRPr="00DF25EE">
              <w:rPr>
                <w:rFonts w:ascii="Calibri" w:hAnsi="Calibri"/>
                <w:lang w:val="en-US"/>
              </w:rPr>
              <w:t>email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81162" w:rsidRPr="00DF25EE" w:rsidRDefault="00881162" w:rsidP="00142DF0">
            <w:pPr>
              <w:pStyle w:val="CVNormal-FirstLine"/>
              <w:snapToGrid w:val="0"/>
              <w:spacing w:before="0"/>
              <w:ind w:left="0"/>
              <w:rPr>
                <w:rFonts w:ascii="Calibri" w:hAnsi="Calibri"/>
              </w:rPr>
            </w:pPr>
          </w:p>
        </w:tc>
      </w:tr>
      <w:tr w:rsidR="00881162" w:rsidRPr="00DF25EE" w:rsidTr="004E3CF8">
        <w:trPr>
          <w:gridAfter w:val="3"/>
          <w:wAfter w:w="8221" w:type="dxa"/>
          <w:cantSplit/>
          <w:trHeight w:val="1155"/>
        </w:trPr>
        <w:tc>
          <w:tcPr>
            <w:tcW w:w="4112" w:type="dxa"/>
            <w:gridSpan w:val="2"/>
            <w:tcBorders>
              <w:top w:val="nil"/>
              <w:right w:val="nil"/>
            </w:tcBorders>
          </w:tcPr>
          <w:p w:rsidR="00881162" w:rsidRPr="00DF25EE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</w:pPr>
          </w:p>
          <w:p w:rsidR="00881162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</w:pPr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      </w:t>
            </w: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Εκπαίδευση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και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κατάρτιση</w:t>
            </w:r>
            <w:proofErr w:type="spellEnd"/>
            <w:r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 </w:t>
            </w:r>
          </w:p>
          <w:p w:rsidR="00881162" w:rsidRPr="00BA446E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rPr>
                <w:rFonts w:ascii="Calibri" w:hAnsi="Calibri"/>
                <w:sz w:val="20"/>
                <w:szCs w:val="20"/>
              </w:rPr>
            </w:pPr>
          </w:p>
        </w:tc>
      </w:tr>
      <w:tr w:rsidR="00881162" w:rsidTr="004E3CF8">
        <w:trPr>
          <w:cantSplit/>
          <w:trHeight w:val="765"/>
        </w:trPr>
        <w:tc>
          <w:tcPr>
            <w:tcW w:w="12333" w:type="dxa"/>
            <w:gridSpan w:val="5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pStyle w:val="CVHeading3"/>
              <w:rPr>
                <w:rFonts w:ascii="Calibri" w:hAnsi="Calibri"/>
              </w:rPr>
            </w:pPr>
          </w:p>
          <w:p w:rsidR="00881162" w:rsidRPr="00DF25EE" w:rsidRDefault="00881162" w:rsidP="00142DF0">
            <w:pPr>
              <w:pStyle w:val="CVHeading3-FirstLine"/>
              <w:snapToGrid w:val="0"/>
              <w:spacing w:before="0"/>
              <w:ind w:left="1985" w:hanging="1560"/>
              <w:jc w:val="left"/>
              <w:rPr>
                <w:rFonts w:ascii="Calibri" w:hAnsi="Calibri"/>
                <w:lang w:val="en-US"/>
              </w:rPr>
            </w:pPr>
            <w:r w:rsidRPr="00DF25EE">
              <w:rPr>
                <w:rFonts w:ascii="Calibri" w:hAnsi="Calibri"/>
              </w:rPr>
              <w:t>Τίτλος σπουδών:</w:t>
            </w:r>
          </w:p>
          <w:p w:rsidR="00881162" w:rsidRPr="00DF25EE" w:rsidRDefault="00881162" w:rsidP="00142DF0">
            <w:pPr>
              <w:pStyle w:val="CVNormal"/>
              <w:snapToGrid w:val="0"/>
              <w:ind w:firstLine="312"/>
              <w:rPr>
                <w:rFonts w:ascii="Calibri" w:hAnsi="Calibri"/>
              </w:rPr>
            </w:pPr>
            <w:r w:rsidRPr="00DF25EE">
              <w:rPr>
                <w:rFonts w:ascii="Calibri" w:hAnsi="Calibri"/>
              </w:rPr>
              <w:t>Άλλος τίτλος:</w:t>
            </w:r>
          </w:p>
          <w:p w:rsidR="00881162" w:rsidRPr="00BA446E" w:rsidRDefault="00881162" w:rsidP="00142DF0">
            <w:pPr>
              <w:pStyle w:val="CVHeading3-FirstLine"/>
              <w:snapToGrid w:val="0"/>
              <w:spacing w:before="0"/>
              <w:ind w:left="0"/>
              <w:jc w:val="left"/>
              <w:rPr>
                <w:rFonts w:ascii="Calibri" w:hAnsi="Calibri"/>
                <w:i/>
                <w:color w:val="002060"/>
                <w:lang w:val="en-US"/>
              </w:rPr>
            </w:pPr>
          </w:p>
        </w:tc>
      </w:tr>
      <w:tr w:rsidR="00881162" w:rsidTr="0008633B">
        <w:trPr>
          <w:gridAfter w:val="1"/>
          <w:wAfter w:w="283" w:type="dxa"/>
          <w:cantSplit/>
          <w:trHeight w:val="1749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DF25EE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Επαγγελματική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δραστηριότητα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881162" w:rsidRPr="00DF25EE" w:rsidRDefault="00881162" w:rsidP="00142DF0">
            <w:pPr>
              <w:tabs>
                <w:tab w:val="left" w:pos="6804"/>
                <w:tab w:val="left" w:leader="dot" w:pos="9214"/>
              </w:tabs>
              <w:spacing w:after="240"/>
              <w:ind w:right="142"/>
              <w:jc w:val="right"/>
              <w:rPr>
                <w:rFonts w:ascii="Calibri" w:hAnsi="Calibri"/>
                <w:sz w:val="20"/>
                <w:szCs w:val="20"/>
              </w:rPr>
            </w:pPr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ή </w:t>
            </w: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εμπειρία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tabs>
                <w:tab w:val="left" w:pos="286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DF25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81162" w:rsidRPr="004D589E" w:rsidTr="0008633B">
        <w:trPr>
          <w:gridAfter w:val="1"/>
          <w:wAfter w:w="283" w:type="dxa"/>
          <w:cantSplit/>
          <w:trHeight w:val="1290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881162" w:rsidRDefault="00881162" w:rsidP="00142DF0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Calibri" w:hAnsi="Calibri"/>
                <w:b/>
                <w:bCs/>
                <w:color w:val="17365D"/>
                <w:sz w:val="20"/>
                <w:szCs w:val="20"/>
                <w:lang w:val="el-GR"/>
              </w:rPr>
            </w:pPr>
            <w:r w:rsidRPr="00881162">
              <w:rPr>
                <w:rFonts w:ascii="Calibri" w:hAnsi="Calibri"/>
                <w:b/>
                <w:bCs/>
                <w:color w:val="17365D"/>
                <w:sz w:val="20"/>
                <w:szCs w:val="20"/>
                <w:lang w:val="el-GR"/>
              </w:rPr>
              <w:t>Ξένες γλώσσες</w:t>
            </w:r>
          </w:p>
          <w:p w:rsidR="00881162" w:rsidRPr="00881162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81162">
              <w:rPr>
                <w:rFonts w:ascii="Calibri" w:hAnsi="Calibri"/>
                <w:i/>
                <w:color w:val="002060"/>
                <w:sz w:val="20"/>
                <w:szCs w:val="20"/>
                <w:lang w:val="el-GR"/>
              </w:rPr>
              <w:t xml:space="preserve">Αναφέρατε επίπεδο γνώσης και πιστοποιητικά </w:t>
            </w: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881162" w:rsidRPr="00881162" w:rsidRDefault="00881162" w:rsidP="00142DF0">
            <w:pPr>
              <w:rPr>
                <w:rFonts w:ascii="Calibri" w:hAnsi="Calibri"/>
                <w:sz w:val="20"/>
                <w:szCs w:val="20"/>
                <w:lang w:val="el-GR" w:eastAsia="ar-SA"/>
              </w:rPr>
            </w:pPr>
            <w:r w:rsidRPr="00881162">
              <w:rPr>
                <w:rFonts w:ascii="Calibri" w:hAnsi="Calibri"/>
                <w:i/>
                <w:color w:val="002060"/>
                <w:sz w:val="20"/>
                <w:szCs w:val="20"/>
                <w:lang w:val="el-GR"/>
              </w:rPr>
              <w:t xml:space="preserve">  </w:t>
            </w:r>
          </w:p>
        </w:tc>
      </w:tr>
      <w:tr w:rsidR="00881162" w:rsidRPr="004D589E" w:rsidTr="0008633B">
        <w:trPr>
          <w:gridAfter w:val="1"/>
          <w:wAfter w:w="283" w:type="dxa"/>
          <w:cantSplit/>
          <w:trHeight w:val="1012"/>
        </w:trPr>
        <w:tc>
          <w:tcPr>
            <w:tcW w:w="2411" w:type="dxa"/>
            <w:tcBorders>
              <w:top w:val="dotted" w:sz="4" w:space="0" w:color="auto"/>
            </w:tcBorders>
          </w:tcPr>
          <w:p w:rsidR="00881162" w:rsidRPr="00881162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b/>
                <w:bCs/>
                <w:color w:val="17365D"/>
                <w:sz w:val="20"/>
                <w:szCs w:val="20"/>
                <w:lang w:val="el-GR"/>
              </w:rPr>
            </w:pPr>
            <w:r w:rsidRPr="00881162">
              <w:rPr>
                <w:rFonts w:ascii="Calibri" w:hAnsi="Calibri"/>
                <w:b/>
                <w:bCs/>
                <w:color w:val="17365D"/>
                <w:sz w:val="20"/>
                <w:szCs w:val="20"/>
                <w:lang w:val="el-GR"/>
              </w:rPr>
              <w:t>Γνώση Η/Υ</w:t>
            </w:r>
          </w:p>
          <w:p w:rsidR="00881162" w:rsidRPr="00881162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i/>
                <w:color w:val="002060"/>
                <w:sz w:val="20"/>
                <w:szCs w:val="20"/>
                <w:lang w:val="el-GR"/>
              </w:rPr>
            </w:pPr>
            <w:r w:rsidRPr="00881162">
              <w:rPr>
                <w:rFonts w:ascii="Calibri" w:hAnsi="Calibri"/>
                <w:i/>
                <w:color w:val="002060"/>
                <w:sz w:val="20"/>
                <w:szCs w:val="20"/>
                <w:lang w:val="el-GR"/>
              </w:rPr>
              <w:t xml:space="preserve">Αναφέρατε </w:t>
            </w:r>
          </w:p>
          <w:p w:rsidR="00881162" w:rsidRPr="00881162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81162">
              <w:rPr>
                <w:rFonts w:ascii="Calibri" w:hAnsi="Calibri"/>
                <w:i/>
                <w:color w:val="002060"/>
                <w:sz w:val="20"/>
                <w:szCs w:val="20"/>
                <w:lang w:val="el-GR"/>
              </w:rPr>
              <w:t>προγράμματα και επίπεδο γνώσης</w:t>
            </w:r>
          </w:p>
        </w:tc>
        <w:tc>
          <w:tcPr>
            <w:tcW w:w="9639" w:type="dxa"/>
            <w:gridSpan w:val="3"/>
            <w:tcBorders>
              <w:top w:val="dotted" w:sz="4" w:space="0" w:color="auto"/>
              <w:right w:val="nil"/>
            </w:tcBorders>
          </w:tcPr>
          <w:p w:rsidR="00881162" w:rsidRPr="00DF25EE" w:rsidRDefault="00881162" w:rsidP="00142DF0">
            <w:pPr>
              <w:pStyle w:val="CVNormal-FirstLine"/>
              <w:tabs>
                <w:tab w:val="left" w:pos="2104"/>
              </w:tabs>
              <w:snapToGrid w:val="0"/>
              <w:spacing w:before="0"/>
              <w:ind w:left="0"/>
              <w:rPr>
                <w:rFonts w:ascii="Calibri" w:hAnsi="Calibri"/>
              </w:rPr>
            </w:pPr>
          </w:p>
          <w:p w:rsidR="00881162" w:rsidRPr="00BA446E" w:rsidRDefault="00881162" w:rsidP="00142DF0">
            <w:pPr>
              <w:pStyle w:val="CVNormal"/>
              <w:ind w:left="0"/>
              <w:rPr>
                <w:rFonts w:ascii="Calibri" w:hAnsi="Calibri"/>
              </w:rPr>
            </w:pPr>
          </w:p>
          <w:p w:rsidR="00881162" w:rsidRPr="00BA446E" w:rsidRDefault="00881162" w:rsidP="00142DF0">
            <w:pPr>
              <w:pStyle w:val="CVNormal"/>
              <w:ind w:left="0"/>
              <w:rPr>
                <w:rFonts w:ascii="Calibri" w:hAnsi="Calibri"/>
              </w:rPr>
            </w:pPr>
          </w:p>
          <w:p w:rsidR="00881162" w:rsidRPr="00DF25EE" w:rsidRDefault="00881162" w:rsidP="00142DF0">
            <w:pPr>
              <w:pStyle w:val="CVNormal"/>
              <w:ind w:left="0"/>
              <w:rPr>
                <w:rFonts w:ascii="Calibri" w:hAnsi="Calibri"/>
              </w:rPr>
            </w:pPr>
            <w:r w:rsidRPr="00DF25EE">
              <w:rPr>
                <w:rFonts w:ascii="Calibri" w:hAnsi="Calibri"/>
                <w:i/>
                <w:color w:val="002060"/>
              </w:rPr>
              <w:t xml:space="preserve"> </w:t>
            </w:r>
          </w:p>
        </w:tc>
      </w:tr>
      <w:tr w:rsidR="00881162" w:rsidRPr="0047714D" w:rsidTr="0008633B">
        <w:trPr>
          <w:gridAfter w:val="1"/>
          <w:wAfter w:w="283" w:type="dxa"/>
          <w:cantSplit/>
          <w:trHeight w:val="1183"/>
        </w:trPr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E6055C" w:rsidRDefault="00E6055C" w:rsidP="00E6055C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Πρόσθετες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E6055C" w:rsidRPr="00DF25EE" w:rsidRDefault="00E6055C" w:rsidP="00E6055C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</w:pPr>
            <w:proofErr w:type="spellStart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>πληροφορίες</w:t>
            </w:r>
            <w:proofErr w:type="spellEnd"/>
            <w:r w:rsidRPr="00DF25EE">
              <w:rPr>
                <w:rFonts w:ascii="Calibri" w:hAnsi="Calibri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881162" w:rsidRPr="00DF25EE" w:rsidRDefault="00881162" w:rsidP="00142DF0">
            <w:pPr>
              <w:tabs>
                <w:tab w:val="left" w:pos="6804"/>
                <w:tab w:val="left" w:leader="dot" w:pos="9214"/>
              </w:tabs>
              <w:ind w:right="142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7714D" w:rsidRPr="00DF25EE" w:rsidRDefault="0047714D" w:rsidP="00135467">
            <w:pPr>
              <w:pStyle w:val="CVNormal"/>
              <w:snapToGrid w:val="0"/>
              <w:ind w:firstLine="737"/>
              <w:jc w:val="both"/>
              <w:rPr>
                <w:rFonts w:ascii="Calibri" w:hAnsi="Calibri"/>
              </w:rPr>
            </w:pPr>
          </w:p>
        </w:tc>
      </w:tr>
    </w:tbl>
    <w:p w:rsidR="004D589E" w:rsidRPr="004E3CF8" w:rsidRDefault="004D589E" w:rsidP="004D589E">
      <w:pPr>
        <w:shd w:val="clear" w:color="auto" w:fill="FFFFFF"/>
        <w:spacing w:line="360" w:lineRule="auto"/>
        <w:rPr>
          <w:rFonts w:ascii="Calibri" w:hAnsi="Calibri"/>
          <w:b/>
          <w:sz w:val="20"/>
          <w:szCs w:val="20"/>
          <w:lang w:val="el-GR" w:eastAsia="ar-SA"/>
        </w:rPr>
      </w:pPr>
      <w:r w:rsidRPr="004E3CF8">
        <w:rPr>
          <w:rFonts w:ascii="Calibri" w:hAnsi="Calibri"/>
          <w:b/>
          <w:noProof/>
          <w:sz w:val="20"/>
          <w:szCs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8.7pt;margin-top:16.55pt;width:12.25pt;height:10.2pt;z-index:251658240;mso-position-horizontal-relative:text;mso-position-vertical-relative:text">
            <v:textbox>
              <w:txbxContent>
                <w:p w:rsidR="004D589E" w:rsidRDefault="004D589E" w:rsidP="004D589E"/>
              </w:txbxContent>
            </v:textbox>
          </v:shape>
        </w:pict>
      </w:r>
      <w:r w:rsidRPr="004E3CF8">
        <w:rPr>
          <w:rFonts w:ascii="Calibri" w:hAnsi="Calibri"/>
          <w:b/>
          <w:sz w:val="20"/>
          <w:szCs w:val="20"/>
          <w:lang w:val="el-GR" w:eastAsia="ar-SA"/>
        </w:rPr>
        <w:t>Σε περίπτωση που δεν λάβω υποτροφία:</w:t>
      </w:r>
    </w:p>
    <w:p w:rsidR="004D589E" w:rsidRPr="004D589E" w:rsidRDefault="004D589E" w:rsidP="004D589E">
      <w:pPr>
        <w:shd w:val="clear" w:color="auto" w:fill="FFFFFF"/>
        <w:spacing w:line="360" w:lineRule="auto"/>
        <w:rPr>
          <w:rFonts w:ascii="Calibri" w:hAnsi="Calibri"/>
          <w:sz w:val="20"/>
          <w:szCs w:val="20"/>
          <w:lang w:val="el-GR" w:eastAsia="ar-SA"/>
        </w:rPr>
      </w:pPr>
      <w:r>
        <w:rPr>
          <w:rFonts w:ascii="Calibri" w:hAnsi="Calibri"/>
          <w:noProof/>
          <w:sz w:val="20"/>
          <w:szCs w:val="20"/>
          <w:lang w:val="el-GR" w:eastAsia="el-GR"/>
        </w:rPr>
        <w:pict>
          <v:shape id="_x0000_s1035" type="#_x0000_t202" style="position:absolute;margin-left:219.5pt;margin-top:17.25pt;width:12.25pt;height:10.2pt;z-index:251659264">
            <v:textbox>
              <w:txbxContent>
                <w:p w:rsidR="004D589E" w:rsidRDefault="004D589E" w:rsidP="004D589E"/>
              </w:txbxContent>
            </v:textbox>
          </v:shape>
        </w:pict>
      </w:r>
      <w:r w:rsidRPr="004D589E">
        <w:rPr>
          <w:rFonts w:ascii="Calibri" w:hAnsi="Calibri"/>
          <w:sz w:val="20"/>
          <w:szCs w:val="20"/>
          <w:lang w:val="el-GR" w:eastAsia="ar-SA"/>
        </w:rPr>
        <w:t>Α) Αδυνατώ να συμμετέχω</w:t>
      </w:r>
    </w:p>
    <w:p w:rsidR="00881162" w:rsidRPr="004E3CF8" w:rsidRDefault="004D589E" w:rsidP="004E3CF8">
      <w:pPr>
        <w:shd w:val="clear" w:color="auto" w:fill="FFFFFF"/>
        <w:spacing w:line="360" w:lineRule="auto"/>
        <w:rPr>
          <w:rFonts w:ascii="Calibri" w:hAnsi="Calibri"/>
          <w:sz w:val="20"/>
          <w:szCs w:val="20"/>
          <w:lang w:val="el-GR" w:eastAsia="ar-SA"/>
        </w:rPr>
      </w:pPr>
      <w:r w:rsidRPr="004D589E">
        <w:rPr>
          <w:rFonts w:ascii="Calibri" w:hAnsi="Calibri"/>
          <w:sz w:val="20"/>
          <w:szCs w:val="20"/>
          <w:lang w:val="el-GR" w:eastAsia="ar-SA"/>
        </w:rPr>
        <w:t>Β) Θα καταβάλω εξ ιδίων τα δίδακτρα 250 ευρώ</w:t>
      </w:r>
    </w:p>
    <w:sectPr w:rsidR="00881162" w:rsidRPr="004E3CF8" w:rsidSect="008F05D3">
      <w:headerReference w:type="default" r:id="rId8"/>
      <w:footerReference w:type="default" r:id="rId9"/>
      <w:pgSz w:w="12240" w:h="15840"/>
      <w:pgMar w:top="2652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57" w:rsidRDefault="00625357" w:rsidP="006B74E4">
      <w:r>
        <w:separator/>
      </w:r>
    </w:p>
  </w:endnote>
  <w:endnote w:type="continuationSeparator" w:id="0">
    <w:p w:rsidR="00625357" w:rsidRDefault="00625357" w:rsidP="006B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2" w:rsidRPr="00FE43E7" w:rsidRDefault="00B35A7E" w:rsidP="006F0D56">
    <w:pPr>
      <w:pStyle w:val="Footer"/>
      <w:tabs>
        <w:tab w:val="clear" w:pos="4153"/>
        <w:tab w:val="clear" w:pos="8306"/>
        <w:tab w:val="left" w:pos="2043"/>
      </w:tabs>
      <w:rPr>
        <w:lang w:val="el-GR"/>
      </w:rPr>
    </w:pPr>
    <w:r>
      <w:rPr>
        <w:noProof/>
        <w:lang w:val="el-GR"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71" type="#_x0000_t185" style="position:absolute;margin-left:273.45pt;margin-top:747.7pt;width:32.2pt;height:18.8pt;z-index:251661312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166482" w:rsidRPr="0080717A" w:rsidRDefault="00B35A7E" w:rsidP="006F0D56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="00166482"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 w:rsidR="0008633B">
                  <w:rPr>
                    <w:noProof/>
                    <w:sz w:val="16"/>
                    <w:szCs w:val="16"/>
                  </w:rPr>
                  <w:t>3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82.5pt;margin-top:754.35pt;width:434.5pt;height:0;z-index:251660288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  <w:r w:rsidR="00166482" w:rsidRPr="00FE43E7"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57" w:rsidRDefault="00625357" w:rsidP="006B74E4">
      <w:r>
        <w:separator/>
      </w:r>
    </w:p>
  </w:footnote>
  <w:footnote w:type="continuationSeparator" w:id="0">
    <w:p w:rsidR="00625357" w:rsidRDefault="00625357" w:rsidP="006B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2" w:rsidRDefault="00B35A7E" w:rsidP="006B74E4">
    <w:pPr>
      <w:pStyle w:val="Header"/>
      <w:ind w:firstLine="1560"/>
    </w:pPr>
    <w:r>
      <w:rPr>
        <w:noProof/>
        <w:lang w:val="el-GR" w:eastAsia="el-GR"/>
      </w:rPr>
      <w:pict>
        <v:group id="_x0000_s2067" style="position:absolute;left:0;text-align:left;margin-left:80.8pt;margin-top:-12.8pt;width:234.4pt;height:78.3pt;z-index:251659264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6674;top:5409;width:4753;height:1553;mso-width-relative:margin;mso-height-relative:margin" filled="f" stroked="f">
            <v:textbox style="mso-next-textbox:#_x0000_s2068">
              <w:txbxContent>
                <w:p w:rsidR="00166482" w:rsidRPr="00E379A9" w:rsidRDefault="00166482" w:rsidP="00CF4EF6">
                  <w:pPr>
                    <w:pStyle w:val="Header"/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</w:pP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  <w:t xml:space="preserve">ΕΥΡΩΠΑΪΚΟ ΚΕΝΤΡΟ ΑΡΙΣΤΕΙΑΣ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</w:rPr>
                    <w:t>JEAN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  <w:lang w:val="el-GR"/>
                    </w:rPr>
                    <w:t xml:space="preserve">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6"/>
                      <w:sz w:val="20"/>
                      <w:szCs w:val="20"/>
                    </w:rPr>
                    <w:t>MONNET</w:t>
                  </w:r>
                </w:p>
                <w:p w:rsidR="00166482" w:rsidRPr="00E379A9" w:rsidRDefault="00166482" w:rsidP="00CF4EF6">
                  <w:pPr>
                    <w:pStyle w:val="Header"/>
                    <w:spacing w:line="600" w:lineRule="auto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E379A9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ΕΘΝΙΚΟ ΚΑΙ ΚΑΠΟΔΙΣΤΡΙΑΚΟ ΠΑΝΕΠΙΣΤΗΜΙΟ ΑΘΗΝΩΝ</w:t>
                  </w:r>
                </w:p>
                <w:p w:rsidR="00166482" w:rsidRPr="0034602F" w:rsidRDefault="00166482" w:rsidP="00CF4EF6">
                  <w:pPr>
                    <w:pStyle w:val="Header"/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</w:pPr>
                  <w:r w:rsidRPr="00E379A9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34602F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 xml:space="preserve"> </w:t>
                  </w:r>
                  <w:r w:rsidRPr="00E379A9">
                    <w:rPr>
                      <w:rFonts w:ascii="Calibri" w:hAnsi="Calibri"/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166482" w:rsidRPr="00E379A9" w:rsidRDefault="00166482" w:rsidP="00CF4EF6">
                  <w:pPr>
                    <w:pStyle w:val="Header"/>
                    <w:rPr>
                      <w:rFonts w:ascii="Calibri" w:hAnsi="Calibri"/>
                      <w:spacing w:val="4"/>
                      <w:sz w:val="18"/>
                      <w:szCs w:val="18"/>
                    </w:rPr>
                  </w:pPr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NATIONAL AND </w:t>
                  </w:r>
                  <w:smartTag w:uri="urn:schemas-microsoft-com:office:smarttags" w:element="PlaceName">
                    <w:r w:rsidRPr="00E379A9">
                      <w:rPr>
                        <w:rFonts w:ascii="Calibri" w:hAnsi="Calibri"/>
                        <w:spacing w:val="4"/>
                        <w:sz w:val="18"/>
                        <w:szCs w:val="18"/>
                      </w:rPr>
                      <w:t>KAPODISTRIAN</w:t>
                    </w:r>
                  </w:smartTag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E379A9">
                      <w:rPr>
                        <w:rFonts w:ascii="Calibri" w:hAnsi="Calibri"/>
                        <w:spacing w:val="4"/>
                        <w:sz w:val="18"/>
                        <w:szCs w:val="18"/>
                      </w:rPr>
                      <w:t>UNIVERSITY</w:t>
                    </w:r>
                  </w:smartTag>
                  <w:r w:rsidRPr="00E379A9">
                    <w:rPr>
                      <w:rFonts w:ascii="Calibri" w:hAnsi="Calibri"/>
                      <w:spacing w:val="4"/>
                      <w:sz w:val="18"/>
                      <w:szCs w:val="18"/>
                    </w:rPr>
                    <w:t xml:space="preserve"> OF </w:t>
                  </w:r>
                  <w:smartTag w:uri="urn:schemas-microsoft-com:office:smarttags" w:element="place">
                    <w:smartTag w:uri="urn:schemas-microsoft-com:office:smarttags" w:element="City">
                      <w:r w:rsidRPr="00E379A9">
                        <w:rPr>
                          <w:rFonts w:ascii="Calibri" w:hAnsi="Calibri"/>
                          <w:spacing w:val="4"/>
                          <w:sz w:val="18"/>
                          <w:szCs w:val="18"/>
                        </w:rPr>
                        <w:t>ATHENS</w:t>
                      </w:r>
                    </w:smartTag>
                  </w:smartTag>
                </w:p>
                <w:p w:rsidR="00166482" w:rsidRPr="00EF5627" w:rsidRDefault="00166482" w:rsidP="00CF4EF6">
                  <w:pPr>
                    <w:pStyle w:val="Header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6850;top:6059;width:4087;height:0" o:connectortype="straight" strokecolor="#17365d"/>
        </v:group>
      </w:pict>
    </w:r>
    <w:r>
      <w:rPr>
        <w:noProof/>
        <w:lang w:val="el-GR" w:eastAsia="el-GR"/>
      </w:rPr>
      <w:pict>
        <v:shape id="_x0000_s2058" type="#_x0000_t32" style="position:absolute;left:0;text-align:left;margin-left:342.35pt;margin-top:-34.6pt;width:0;height:110.25pt;z-index:251657216" o:connectortype="straight" strokecolor="#17365d" strokeweight="1pt">
          <v:shadow on="t" color="#272727" opacity=".5" offset="3pt,1pt" offset2="-6pt,-10pt"/>
        </v:shape>
      </w:pict>
    </w:r>
    <w:r>
      <w:rPr>
        <w:noProof/>
        <w:lang w:val="el-GR" w:eastAsia="el-GR"/>
      </w:rPr>
      <w:pict>
        <v:shape id="_x0000_s2059" type="#_x0000_t32" style="position:absolute;left:0;text-align:left;margin-left:-88.65pt;margin-top:75.65pt;width:626.55pt;height:0;z-index:251658240" o:connectortype="straight" strokecolor="#365f91" strokeweight="1pt">
          <v:shadow on="t" color="#0d0d0d" opacity=".5" offset="6pt,3pt" offset2=",-6pt"/>
        </v:shape>
      </w:pict>
    </w:r>
    <w:r w:rsidR="0038158C">
      <w:rPr>
        <w:noProof/>
        <w:lang w:val="el-GR" w:eastAsia="el-GR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5012055</wp:posOffset>
          </wp:positionH>
          <wp:positionV relativeFrom="paragraph">
            <wp:posOffset>-12065</wp:posOffset>
          </wp:positionV>
          <wp:extent cx="762000" cy="533400"/>
          <wp:effectExtent l="19050" t="0" r="0" b="0"/>
          <wp:wrapThrough wrapText="bothSides">
            <wp:wrapPolygon edited="0">
              <wp:start x="9180" y="0"/>
              <wp:lineTo x="540" y="3086"/>
              <wp:lineTo x="-540" y="4629"/>
              <wp:lineTo x="-540" y="15429"/>
              <wp:lineTo x="1620" y="20829"/>
              <wp:lineTo x="3240" y="20829"/>
              <wp:lineTo x="15120" y="20829"/>
              <wp:lineTo x="17280" y="20829"/>
              <wp:lineTo x="21600" y="15429"/>
              <wp:lineTo x="21600" y="6943"/>
              <wp:lineTo x="16740" y="0"/>
              <wp:lineTo x="9180" y="0"/>
            </wp:wrapPolygon>
          </wp:wrapThrough>
          <wp:docPr id="2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158C">
      <w:rPr>
        <w:noProof/>
        <w:lang w:val="el-GR" w:eastAsia="el-GR"/>
      </w:rPr>
      <w:drawing>
        <wp:anchor distT="60960" distB="47371" distL="443484" distR="478536" simplePos="0" relativeHeight="251655168" behindDoc="0" locked="0" layoutInCell="1" allowOverlap="1">
          <wp:simplePos x="0" y="0"/>
          <wp:positionH relativeFrom="column">
            <wp:posOffset>-704977</wp:posOffset>
          </wp:positionH>
          <wp:positionV relativeFrom="paragraph">
            <wp:posOffset>-192405</wp:posOffset>
          </wp:positionV>
          <wp:extent cx="1200150" cy="1048004"/>
          <wp:effectExtent l="0" t="0" r="0" b="0"/>
          <wp:wrapThrough wrapText="bothSides">
            <wp:wrapPolygon edited="0">
              <wp:start x="13371" y="0"/>
              <wp:lineTo x="10286" y="1178"/>
              <wp:lineTo x="5486" y="5104"/>
              <wp:lineTo x="3429" y="10601"/>
              <wp:lineTo x="3771" y="12957"/>
              <wp:lineTo x="2400" y="14527"/>
              <wp:lineTo x="3429" y="18846"/>
              <wp:lineTo x="5143" y="20810"/>
              <wp:lineTo x="5829" y="20810"/>
              <wp:lineTo x="7200" y="20810"/>
              <wp:lineTo x="7886" y="20810"/>
              <wp:lineTo x="12000" y="19239"/>
              <wp:lineTo x="12000" y="18846"/>
              <wp:lineTo x="15771" y="14527"/>
              <wp:lineTo x="15429" y="13349"/>
              <wp:lineTo x="15771" y="12564"/>
              <wp:lineTo x="18857" y="10208"/>
              <wp:lineTo x="18857" y="3534"/>
              <wp:lineTo x="17486" y="1178"/>
              <wp:lineTo x="14743" y="0"/>
              <wp:lineTo x="13371" y="0"/>
            </wp:wrapPolygon>
          </wp:wrapThrough>
          <wp:docPr id="27" name="10 - Εικόνα" descr="stars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2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8004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 w:rsidR="0038158C">
      <w:rPr>
        <w:noProof/>
        <w:lang w:val="el-GR" w:eastAsia="el-GR"/>
      </w:rPr>
      <w:drawing>
        <wp:anchor distT="24384" distB="0" distL="175260" distR="167640" simplePos="0" relativeHeight="251656192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-11557</wp:posOffset>
          </wp:positionV>
          <wp:extent cx="514350" cy="790448"/>
          <wp:effectExtent l="0" t="0" r="0" b="0"/>
          <wp:wrapThrough wrapText="bothSides">
            <wp:wrapPolygon edited="0">
              <wp:start x="5600" y="521"/>
              <wp:lineTo x="2400" y="2603"/>
              <wp:lineTo x="1600" y="19781"/>
              <wp:lineTo x="4800" y="21343"/>
              <wp:lineTo x="9600" y="21343"/>
              <wp:lineTo x="18400" y="21343"/>
              <wp:lineTo x="19200" y="21343"/>
              <wp:lineTo x="20800" y="18220"/>
              <wp:lineTo x="20000" y="17179"/>
              <wp:lineTo x="20800" y="9370"/>
              <wp:lineTo x="20800" y="8850"/>
              <wp:lineTo x="16800" y="2082"/>
              <wp:lineTo x="15200" y="521"/>
              <wp:lineTo x="5600" y="521"/>
            </wp:wrapPolygon>
          </wp:wrapThrough>
          <wp:docPr id="26" name="0 - Εικόνα" descr="athina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448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D9D"/>
    <w:multiLevelType w:val="hybridMultilevel"/>
    <w:tmpl w:val="86C82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957"/>
    <w:multiLevelType w:val="hybridMultilevel"/>
    <w:tmpl w:val="0D04D616"/>
    <w:lvl w:ilvl="0" w:tplc="9FC8591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CEB"/>
    <w:multiLevelType w:val="hybridMultilevel"/>
    <w:tmpl w:val="625E0A26"/>
    <w:lvl w:ilvl="0" w:tplc="E9B44250">
      <w:start w:val="1"/>
      <w:numFmt w:val="bullet"/>
      <w:lvlText w:val=""/>
      <w:lvlJc w:val="left"/>
      <w:pPr>
        <w:tabs>
          <w:tab w:val="num" w:pos="1590"/>
        </w:tabs>
        <w:ind w:left="1704" w:hanging="26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BD22A7"/>
    <w:multiLevelType w:val="hybridMultilevel"/>
    <w:tmpl w:val="2CEA5192"/>
    <w:lvl w:ilvl="0" w:tplc="D7A461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6B45"/>
    <w:multiLevelType w:val="hybridMultilevel"/>
    <w:tmpl w:val="1B32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A56AF3"/>
    <w:multiLevelType w:val="hybridMultilevel"/>
    <w:tmpl w:val="CD04A3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77B30"/>
    <w:multiLevelType w:val="hybridMultilevel"/>
    <w:tmpl w:val="3B4C60EA"/>
    <w:lvl w:ilvl="0" w:tplc="61F46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172F"/>
    <w:multiLevelType w:val="hybridMultilevel"/>
    <w:tmpl w:val="39CEFE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B21B4C"/>
    <w:multiLevelType w:val="hybridMultilevel"/>
    <w:tmpl w:val="CD04A3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14BB"/>
    <w:multiLevelType w:val="hybridMultilevel"/>
    <w:tmpl w:val="3880E5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84826"/>
    <w:multiLevelType w:val="hybridMultilevel"/>
    <w:tmpl w:val="674AEB94"/>
    <w:lvl w:ilvl="0" w:tplc="E9B44250">
      <w:start w:val="1"/>
      <w:numFmt w:val="bullet"/>
      <w:lvlText w:val=""/>
      <w:lvlJc w:val="left"/>
      <w:pPr>
        <w:tabs>
          <w:tab w:val="num" w:pos="1590"/>
        </w:tabs>
        <w:ind w:left="1704" w:hanging="26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F0AE4"/>
    <w:multiLevelType w:val="hybridMultilevel"/>
    <w:tmpl w:val="7110D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92D2A"/>
    <w:multiLevelType w:val="hybridMultilevel"/>
    <w:tmpl w:val="A7A63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241A4F"/>
    <w:multiLevelType w:val="hybridMultilevel"/>
    <w:tmpl w:val="3182A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C5B36"/>
    <w:multiLevelType w:val="hybridMultilevel"/>
    <w:tmpl w:val="286E65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E297E"/>
    <w:multiLevelType w:val="hybridMultilevel"/>
    <w:tmpl w:val="CD04A3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014D9"/>
    <w:multiLevelType w:val="hybridMultilevel"/>
    <w:tmpl w:val="C204AFCE"/>
    <w:lvl w:ilvl="0" w:tplc="7C3EFB98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BA438AD"/>
    <w:multiLevelType w:val="hybridMultilevel"/>
    <w:tmpl w:val="0F161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054C4"/>
    <w:multiLevelType w:val="hybridMultilevel"/>
    <w:tmpl w:val="A8A2E7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A776D"/>
    <w:multiLevelType w:val="hybridMultilevel"/>
    <w:tmpl w:val="DC5EB22E"/>
    <w:lvl w:ilvl="0" w:tplc="69206BF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9"/>
  </w:num>
  <w:num w:numId="7">
    <w:abstractNumId w:val="18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19"/>
  </w:num>
  <w:num w:numId="17">
    <w:abstractNumId w:val="1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8194"/>
    <o:shapelayout v:ext="edit">
      <o:idmap v:ext="edit" data="2"/>
      <o:rules v:ext="edit">
        <o:r id="V:Rule5" type="connector" idref="#_x0000_s2059"/>
        <o:r id="V:Rule6" type="connector" idref="#_x0000_s2069"/>
        <o:r id="V:Rule7" type="connector" idref="#_x0000_s2058"/>
        <o:r id="V:Rule8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B1008"/>
    <w:rsid w:val="000104F8"/>
    <w:rsid w:val="000175FC"/>
    <w:rsid w:val="000350AE"/>
    <w:rsid w:val="000429E9"/>
    <w:rsid w:val="00052D97"/>
    <w:rsid w:val="000567FB"/>
    <w:rsid w:val="000579B9"/>
    <w:rsid w:val="00057BAE"/>
    <w:rsid w:val="0008633B"/>
    <w:rsid w:val="000A4D4E"/>
    <w:rsid w:val="000C3176"/>
    <w:rsid w:val="000D1585"/>
    <w:rsid w:val="000D3F57"/>
    <w:rsid w:val="00100445"/>
    <w:rsid w:val="00100FAD"/>
    <w:rsid w:val="001116B4"/>
    <w:rsid w:val="0012549A"/>
    <w:rsid w:val="001309A7"/>
    <w:rsid w:val="00131C9F"/>
    <w:rsid w:val="00135467"/>
    <w:rsid w:val="00135835"/>
    <w:rsid w:val="00142DF0"/>
    <w:rsid w:val="00144F1D"/>
    <w:rsid w:val="00155F0E"/>
    <w:rsid w:val="0016201A"/>
    <w:rsid w:val="0016503E"/>
    <w:rsid w:val="00166482"/>
    <w:rsid w:val="00183828"/>
    <w:rsid w:val="001951DC"/>
    <w:rsid w:val="001977E0"/>
    <w:rsid w:val="001A76D7"/>
    <w:rsid w:val="001B148C"/>
    <w:rsid w:val="001B3BE1"/>
    <w:rsid w:val="001C2B2D"/>
    <w:rsid w:val="001D05ED"/>
    <w:rsid w:val="001D107C"/>
    <w:rsid w:val="001D2E01"/>
    <w:rsid w:val="00206AD7"/>
    <w:rsid w:val="00220606"/>
    <w:rsid w:val="002244C9"/>
    <w:rsid w:val="00226E87"/>
    <w:rsid w:val="00251269"/>
    <w:rsid w:val="00254076"/>
    <w:rsid w:val="00255611"/>
    <w:rsid w:val="00273043"/>
    <w:rsid w:val="00273C3B"/>
    <w:rsid w:val="00274710"/>
    <w:rsid w:val="00287525"/>
    <w:rsid w:val="002A279B"/>
    <w:rsid w:val="002A2B2B"/>
    <w:rsid w:val="002C5DF1"/>
    <w:rsid w:val="002D2ABC"/>
    <w:rsid w:val="002D66F5"/>
    <w:rsid w:val="00301332"/>
    <w:rsid w:val="00320F97"/>
    <w:rsid w:val="00335B20"/>
    <w:rsid w:val="0034602F"/>
    <w:rsid w:val="003601D3"/>
    <w:rsid w:val="00363E34"/>
    <w:rsid w:val="00371F23"/>
    <w:rsid w:val="0038158C"/>
    <w:rsid w:val="003A5CFD"/>
    <w:rsid w:val="003C71B4"/>
    <w:rsid w:val="003D177B"/>
    <w:rsid w:val="003D32D0"/>
    <w:rsid w:val="003D493A"/>
    <w:rsid w:val="003D56BD"/>
    <w:rsid w:val="003E12FF"/>
    <w:rsid w:val="003E2D15"/>
    <w:rsid w:val="003F3368"/>
    <w:rsid w:val="00400468"/>
    <w:rsid w:val="00410D5D"/>
    <w:rsid w:val="00412FD4"/>
    <w:rsid w:val="00416699"/>
    <w:rsid w:val="00417939"/>
    <w:rsid w:val="00425E20"/>
    <w:rsid w:val="00443D65"/>
    <w:rsid w:val="004475C7"/>
    <w:rsid w:val="004521AD"/>
    <w:rsid w:val="004709C7"/>
    <w:rsid w:val="00471812"/>
    <w:rsid w:val="00474DD9"/>
    <w:rsid w:val="0047714D"/>
    <w:rsid w:val="00491E0E"/>
    <w:rsid w:val="004B24FC"/>
    <w:rsid w:val="004B3643"/>
    <w:rsid w:val="004B6441"/>
    <w:rsid w:val="004C3762"/>
    <w:rsid w:val="004D475A"/>
    <w:rsid w:val="004D589E"/>
    <w:rsid w:val="004E3CF8"/>
    <w:rsid w:val="004F047F"/>
    <w:rsid w:val="004F7735"/>
    <w:rsid w:val="00524E4D"/>
    <w:rsid w:val="00557757"/>
    <w:rsid w:val="00572962"/>
    <w:rsid w:val="0057770B"/>
    <w:rsid w:val="00585C4E"/>
    <w:rsid w:val="005C04EA"/>
    <w:rsid w:val="005C21F5"/>
    <w:rsid w:val="005D25D5"/>
    <w:rsid w:val="005E38BB"/>
    <w:rsid w:val="005F171A"/>
    <w:rsid w:val="00600076"/>
    <w:rsid w:val="00625357"/>
    <w:rsid w:val="00634EC2"/>
    <w:rsid w:val="00637DB3"/>
    <w:rsid w:val="006407B3"/>
    <w:rsid w:val="00642F6E"/>
    <w:rsid w:val="00643156"/>
    <w:rsid w:val="00665DD0"/>
    <w:rsid w:val="006A0BA7"/>
    <w:rsid w:val="006A397E"/>
    <w:rsid w:val="006B5663"/>
    <w:rsid w:val="006B74E4"/>
    <w:rsid w:val="006D3DCA"/>
    <w:rsid w:val="006F0D56"/>
    <w:rsid w:val="006F61DD"/>
    <w:rsid w:val="00703023"/>
    <w:rsid w:val="00712F7F"/>
    <w:rsid w:val="007204B7"/>
    <w:rsid w:val="00751F65"/>
    <w:rsid w:val="007520C6"/>
    <w:rsid w:val="007607B6"/>
    <w:rsid w:val="0076156B"/>
    <w:rsid w:val="00765B0A"/>
    <w:rsid w:val="007665FB"/>
    <w:rsid w:val="00796C24"/>
    <w:rsid w:val="007C10C4"/>
    <w:rsid w:val="007D0C17"/>
    <w:rsid w:val="007E5063"/>
    <w:rsid w:val="007E5482"/>
    <w:rsid w:val="007F1FDA"/>
    <w:rsid w:val="00805037"/>
    <w:rsid w:val="00820E92"/>
    <w:rsid w:val="00822261"/>
    <w:rsid w:val="008371BE"/>
    <w:rsid w:val="008510B9"/>
    <w:rsid w:val="008666E8"/>
    <w:rsid w:val="00870A17"/>
    <w:rsid w:val="00881162"/>
    <w:rsid w:val="00891FAD"/>
    <w:rsid w:val="00895B1A"/>
    <w:rsid w:val="008B0533"/>
    <w:rsid w:val="008D0761"/>
    <w:rsid w:val="008F05D3"/>
    <w:rsid w:val="008F266B"/>
    <w:rsid w:val="008F49B5"/>
    <w:rsid w:val="008F6B42"/>
    <w:rsid w:val="00901557"/>
    <w:rsid w:val="00943C0E"/>
    <w:rsid w:val="0096030C"/>
    <w:rsid w:val="00975AF7"/>
    <w:rsid w:val="00981CAF"/>
    <w:rsid w:val="00984E9B"/>
    <w:rsid w:val="009B3D85"/>
    <w:rsid w:val="009B7E90"/>
    <w:rsid w:val="009D13B1"/>
    <w:rsid w:val="009D3D08"/>
    <w:rsid w:val="009E2E7E"/>
    <w:rsid w:val="009E64A2"/>
    <w:rsid w:val="00A0023C"/>
    <w:rsid w:val="00A43756"/>
    <w:rsid w:val="00A4660E"/>
    <w:rsid w:val="00A60A3B"/>
    <w:rsid w:val="00A62DF9"/>
    <w:rsid w:val="00A67B90"/>
    <w:rsid w:val="00A879FC"/>
    <w:rsid w:val="00AA3D1D"/>
    <w:rsid w:val="00AA5A64"/>
    <w:rsid w:val="00AB49C2"/>
    <w:rsid w:val="00AC05B9"/>
    <w:rsid w:val="00AE31FA"/>
    <w:rsid w:val="00AE6F74"/>
    <w:rsid w:val="00AE78C3"/>
    <w:rsid w:val="00B2256A"/>
    <w:rsid w:val="00B35A7E"/>
    <w:rsid w:val="00B36180"/>
    <w:rsid w:val="00B444FE"/>
    <w:rsid w:val="00B5327B"/>
    <w:rsid w:val="00B65679"/>
    <w:rsid w:val="00B80AF2"/>
    <w:rsid w:val="00B84023"/>
    <w:rsid w:val="00B901B1"/>
    <w:rsid w:val="00BB3B42"/>
    <w:rsid w:val="00BB44C0"/>
    <w:rsid w:val="00BC06B4"/>
    <w:rsid w:val="00BC0C62"/>
    <w:rsid w:val="00BD674C"/>
    <w:rsid w:val="00BF5FA3"/>
    <w:rsid w:val="00C01972"/>
    <w:rsid w:val="00C26F39"/>
    <w:rsid w:val="00C30897"/>
    <w:rsid w:val="00C36DB4"/>
    <w:rsid w:val="00C44EDC"/>
    <w:rsid w:val="00C461F0"/>
    <w:rsid w:val="00C60427"/>
    <w:rsid w:val="00C66672"/>
    <w:rsid w:val="00C74798"/>
    <w:rsid w:val="00C77309"/>
    <w:rsid w:val="00C81C98"/>
    <w:rsid w:val="00C90226"/>
    <w:rsid w:val="00C95AD7"/>
    <w:rsid w:val="00CB2CE6"/>
    <w:rsid w:val="00CB50C5"/>
    <w:rsid w:val="00CC04E8"/>
    <w:rsid w:val="00CC6050"/>
    <w:rsid w:val="00CD1898"/>
    <w:rsid w:val="00CD2C1E"/>
    <w:rsid w:val="00CD5594"/>
    <w:rsid w:val="00CD6DF6"/>
    <w:rsid w:val="00CF4EF6"/>
    <w:rsid w:val="00CF67DC"/>
    <w:rsid w:val="00D01009"/>
    <w:rsid w:val="00D27BF8"/>
    <w:rsid w:val="00D31F1E"/>
    <w:rsid w:val="00D41C54"/>
    <w:rsid w:val="00D4568D"/>
    <w:rsid w:val="00D526F9"/>
    <w:rsid w:val="00D527DD"/>
    <w:rsid w:val="00D62C92"/>
    <w:rsid w:val="00D71FF9"/>
    <w:rsid w:val="00D83356"/>
    <w:rsid w:val="00D846AC"/>
    <w:rsid w:val="00D91DF8"/>
    <w:rsid w:val="00D94E11"/>
    <w:rsid w:val="00DA2D8E"/>
    <w:rsid w:val="00DA49D1"/>
    <w:rsid w:val="00DC1B33"/>
    <w:rsid w:val="00DC37D0"/>
    <w:rsid w:val="00DC6EA2"/>
    <w:rsid w:val="00DD27D4"/>
    <w:rsid w:val="00DE573F"/>
    <w:rsid w:val="00E0610D"/>
    <w:rsid w:val="00E15CC8"/>
    <w:rsid w:val="00E258EF"/>
    <w:rsid w:val="00E3109A"/>
    <w:rsid w:val="00E347FE"/>
    <w:rsid w:val="00E379A9"/>
    <w:rsid w:val="00E525DA"/>
    <w:rsid w:val="00E52ECA"/>
    <w:rsid w:val="00E535B1"/>
    <w:rsid w:val="00E53C4E"/>
    <w:rsid w:val="00E6055C"/>
    <w:rsid w:val="00E619D5"/>
    <w:rsid w:val="00E61F56"/>
    <w:rsid w:val="00E90342"/>
    <w:rsid w:val="00EA4D04"/>
    <w:rsid w:val="00EA7FE2"/>
    <w:rsid w:val="00EB1008"/>
    <w:rsid w:val="00EB2FA3"/>
    <w:rsid w:val="00EB342C"/>
    <w:rsid w:val="00ED093F"/>
    <w:rsid w:val="00ED1154"/>
    <w:rsid w:val="00EE0A00"/>
    <w:rsid w:val="00EF1DCB"/>
    <w:rsid w:val="00EF3C21"/>
    <w:rsid w:val="00EF470E"/>
    <w:rsid w:val="00EF7E28"/>
    <w:rsid w:val="00F03C8B"/>
    <w:rsid w:val="00F04785"/>
    <w:rsid w:val="00F127E3"/>
    <w:rsid w:val="00F13AF3"/>
    <w:rsid w:val="00F2616C"/>
    <w:rsid w:val="00F2771C"/>
    <w:rsid w:val="00F34969"/>
    <w:rsid w:val="00F5474B"/>
    <w:rsid w:val="00F80F5D"/>
    <w:rsid w:val="00FA0684"/>
    <w:rsid w:val="00FA0EC6"/>
    <w:rsid w:val="00FA6086"/>
    <w:rsid w:val="00FB73B6"/>
    <w:rsid w:val="00FE43E7"/>
    <w:rsid w:val="00FE6656"/>
    <w:rsid w:val="00FE7A9A"/>
    <w:rsid w:val="00FF216A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594"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EB10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B1008"/>
    <w:rPr>
      <w:b/>
      <w:bCs/>
    </w:rPr>
  </w:style>
  <w:style w:type="character" w:styleId="Hyperlink">
    <w:name w:val="Hyperlink"/>
    <w:basedOn w:val="DefaultParagraphFont"/>
    <w:rsid w:val="00EB1008"/>
    <w:rPr>
      <w:color w:val="0000FF"/>
      <w:u w:val="single"/>
    </w:rPr>
  </w:style>
  <w:style w:type="paragraph" w:styleId="BalloonText">
    <w:name w:val="Balloon Text"/>
    <w:basedOn w:val="Normal"/>
    <w:semiHidden/>
    <w:rsid w:val="000567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7471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B74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4E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B74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74E4"/>
    <w:rPr>
      <w:sz w:val="24"/>
      <w:szCs w:val="24"/>
      <w:lang w:val="en-US" w:eastAsia="en-US"/>
    </w:rPr>
  </w:style>
  <w:style w:type="paragraph" w:customStyle="1" w:styleId="yiv57694517msonormal">
    <w:name w:val="yiv57694517msonormal"/>
    <w:basedOn w:val="Normal"/>
    <w:rsid w:val="008F05D3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rsid w:val="007E54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407B3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BF8"/>
    <w:rPr>
      <w:rFonts w:ascii="Courier New" w:hAnsi="Courier New" w:cs="Courier New"/>
    </w:rPr>
  </w:style>
  <w:style w:type="paragraph" w:customStyle="1" w:styleId="CVHeading1">
    <w:name w:val="CV Heading 1"/>
    <w:basedOn w:val="Normal"/>
    <w:next w:val="Normal"/>
    <w:rsid w:val="00881162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l-GR" w:eastAsia="ar-SA"/>
    </w:rPr>
  </w:style>
  <w:style w:type="paragraph" w:customStyle="1" w:styleId="CVHeading2-FirstLine">
    <w:name w:val="CV Heading 2 - First Line"/>
    <w:basedOn w:val="Normal"/>
    <w:next w:val="Normal"/>
    <w:rsid w:val="00881162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el-GR" w:eastAsia="ar-SA"/>
    </w:rPr>
  </w:style>
  <w:style w:type="paragraph" w:customStyle="1" w:styleId="CVHeading3">
    <w:name w:val="CV Heading 3"/>
    <w:basedOn w:val="Normal"/>
    <w:next w:val="Normal"/>
    <w:rsid w:val="00881162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l-GR" w:eastAsia="ar-SA"/>
    </w:rPr>
  </w:style>
  <w:style w:type="paragraph" w:customStyle="1" w:styleId="CVHeading3-FirstLine">
    <w:name w:val="CV Heading 3 - First Line"/>
    <w:basedOn w:val="CVHeading3"/>
    <w:next w:val="CVHeading3"/>
    <w:rsid w:val="00881162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881162"/>
    <w:pPr>
      <w:suppressAutoHyphens/>
      <w:spacing w:before="74"/>
      <w:ind w:left="113" w:right="113"/>
    </w:pPr>
    <w:rPr>
      <w:rFonts w:ascii="Arial Narrow" w:hAnsi="Arial Narrow"/>
      <w:b/>
      <w:szCs w:val="20"/>
      <w:lang w:val="el-GR" w:eastAsia="ar-SA"/>
    </w:rPr>
  </w:style>
  <w:style w:type="paragraph" w:customStyle="1" w:styleId="CVNormal">
    <w:name w:val="CV Normal"/>
    <w:basedOn w:val="Normal"/>
    <w:rsid w:val="00881162"/>
    <w:pPr>
      <w:suppressAutoHyphens/>
      <w:ind w:left="113" w:right="113"/>
    </w:pPr>
    <w:rPr>
      <w:rFonts w:ascii="Arial Narrow" w:hAnsi="Arial Narrow"/>
      <w:sz w:val="20"/>
      <w:szCs w:val="20"/>
      <w:lang w:val="el-GR" w:eastAsia="ar-SA"/>
    </w:rPr>
  </w:style>
  <w:style w:type="paragraph" w:customStyle="1" w:styleId="CVNormal-FirstLine">
    <w:name w:val="CV Normal - First Line"/>
    <w:basedOn w:val="CVNormal"/>
    <w:next w:val="CVNormal"/>
    <w:rsid w:val="00881162"/>
    <w:pPr>
      <w:spacing w:before="74"/>
    </w:pPr>
  </w:style>
  <w:style w:type="character" w:styleId="Emphasis">
    <w:name w:val="Emphasis"/>
    <w:qFormat/>
    <w:rsid w:val="00EF1DCB"/>
    <w:rPr>
      <w:i/>
      <w:iCs/>
    </w:rPr>
  </w:style>
  <w:style w:type="paragraph" w:customStyle="1" w:styleId="LevelAssessment-Code">
    <w:name w:val="Level Assessment - Code"/>
    <w:basedOn w:val="Normal"/>
    <w:next w:val="Normal"/>
    <w:rsid w:val="00135467"/>
    <w:pPr>
      <w:suppressAutoHyphens/>
      <w:ind w:left="28"/>
      <w:jc w:val="center"/>
    </w:pPr>
    <w:rPr>
      <w:rFonts w:ascii="Arial Narrow" w:hAnsi="Arial Narrow"/>
      <w:sz w:val="18"/>
      <w:szCs w:val="20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center-athens@psp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EΥΡΩΠΑΪΚΟ ΚΕΝΤΡΟ ΑΡΙΣΤΕΙΑΣ JEAN MONNET</vt:lpstr>
      <vt:lpstr>EΥΡΩΠΑΪΚΟ ΚΕΝΤΡΟ ΑΡΙΣΤΕΙΑΣ JEAN MONNET</vt:lpstr>
    </vt:vector>
  </TitlesOfParts>
  <Company>ms</Company>
  <LinksUpToDate>false</LinksUpToDate>
  <CharactersWithSpaces>4024</CharactersWithSpaces>
  <SharedDoc>false</SharedDoc>
  <HLinks>
    <vt:vector size="12" baseType="variant"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http://www.jmc.uoa.gr/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EΥΡΩΠΑΪΚΟ ΚΕΝΤΡΟ ΑΡΙΣΤΕΙΑΣ JEAN MONNET</dc:title>
  <dc:creator>me</dc:creator>
  <cp:lastModifiedBy>JMC</cp:lastModifiedBy>
  <cp:revision>5</cp:revision>
  <cp:lastPrinted>2014-01-21T10:11:00Z</cp:lastPrinted>
  <dcterms:created xsi:type="dcterms:W3CDTF">2014-09-22T06:36:00Z</dcterms:created>
  <dcterms:modified xsi:type="dcterms:W3CDTF">2014-09-22T06:46:00Z</dcterms:modified>
</cp:coreProperties>
</file>